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8E62" w14:textId="5FB7225A" w:rsidR="00247A08" w:rsidRDefault="00C11D84" w:rsidP="005136EE">
      <w:pPr>
        <w:rPr>
          <w:color w:val="002060"/>
          <w:sz w:val="52"/>
          <w:szCs w:val="52"/>
        </w:rPr>
      </w:pPr>
      <w:r>
        <w:rPr>
          <w:color w:val="002060"/>
          <w:sz w:val="52"/>
          <w:szCs w:val="52"/>
        </w:rPr>
        <w:t>Computing</w:t>
      </w:r>
    </w:p>
    <w:p w14:paraId="7FC7E44C" w14:textId="3EC920A5" w:rsidR="005136EE" w:rsidRPr="00247A08" w:rsidRDefault="00DE45E0" w:rsidP="005136EE">
      <w:pPr>
        <w:rPr>
          <w:color w:val="002060"/>
          <w:sz w:val="52"/>
          <w:szCs w:val="52"/>
        </w:rPr>
      </w:pPr>
      <w:r>
        <w:rPr>
          <w:i/>
          <w:iCs/>
          <w:color w:val="002060"/>
          <w:sz w:val="22"/>
          <w:szCs w:val="22"/>
        </w:rPr>
        <w:t>“</w:t>
      </w:r>
      <w:r w:rsidR="00965793">
        <w:rPr>
          <w:i/>
          <w:iCs/>
          <w:color w:val="002060"/>
          <w:sz w:val="22"/>
          <w:szCs w:val="22"/>
        </w:rPr>
        <w:t>The computer was born to solve problems that did not exist before.</w:t>
      </w:r>
      <w:r w:rsidR="00881BF9">
        <w:rPr>
          <w:i/>
          <w:iCs/>
          <w:color w:val="002060"/>
          <w:sz w:val="22"/>
          <w:szCs w:val="22"/>
        </w:rPr>
        <w:t>”</w:t>
      </w:r>
      <w:r w:rsidR="00C951EC">
        <w:rPr>
          <w:i/>
          <w:iCs/>
          <w:color w:val="002060"/>
          <w:sz w:val="22"/>
          <w:szCs w:val="22"/>
        </w:rPr>
        <w:t xml:space="preserve"> Bill Gates</w:t>
      </w:r>
    </w:p>
    <w:p w14:paraId="4AF20B0E" w14:textId="77777777" w:rsidR="00C07A3F" w:rsidRPr="00F955E9" w:rsidRDefault="00C07A3F" w:rsidP="00C07A3F">
      <w:pPr>
        <w:pStyle w:val="NormalWeb"/>
        <w:rPr>
          <w:rFonts w:asciiTheme="minorHAnsi" w:hAnsiTheme="minorHAnsi" w:cs="Arial"/>
          <w:color w:val="0B0C0C"/>
          <w:sz w:val="22"/>
          <w:szCs w:val="22"/>
          <w:shd w:val="clear" w:color="auto" w:fill="FFFFFF"/>
        </w:rPr>
      </w:pPr>
      <w:r w:rsidRPr="00F955E9">
        <w:rPr>
          <w:rFonts w:asciiTheme="minorHAnsi" w:hAnsiTheme="minorHAnsi" w:cs="Arial"/>
          <w:color w:val="0B0C0C"/>
          <w:sz w:val="22"/>
          <w:szCs w:val="22"/>
          <w:shd w:val="clear" w:color="auto" w:fill="FFFFFF"/>
        </w:rPr>
        <w:t xml:space="preserve">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w:t>
      </w:r>
      <w:proofErr w:type="gramStart"/>
      <w:r w:rsidRPr="00F955E9">
        <w:rPr>
          <w:rFonts w:asciiTheme="minorHAnsi" w:hAnsiTheme="minorHAnsi" w:cs="Arial"/>
          <w:color w:val="0B0C0C"/>
          <w:sz w:val="22"/>
          <w:szCs w:val="22"/>
          <w:shd w:val="clear" w:color="auto" w:fill="FFFFFF"/>
        </w:rPr>
        <w:t>systems</w:t>
      </w:r>
      <w:proofErr w:type="gramEnd"/>
      <w:r w:rsidRPr="00F955E9">
        <w:rPr>
          <w:rFonts w:asciiTheme="minorHAnsi" w:hAnsiTheme="minorHAnsi" w:cs="Arial"/>
          <w:color w:val="0B0C0C"/>
          <w:sz w:val="22"/>
          <w:szCs w:val="22"/>
          <w:shd w:val="clear" w:color="auto" w:fill="FFFFFF"/>
        </w:rPr>
        <w:t xml:space="preserve">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14:paraId="412838F3" w14:textId="319A6F67" w:rsidR="005136EE" w:rsidRPr="00DC23CA" w:rsidRDefault="00DC23CA">
      <w:pPr>
        <w:rPr>
          <w:i/>
          <w:iCs/>
          <w:color w:val="153D63" w:themeColor="text2" w:themeTint="E6"/>
          <w:sz w:val="24"/>
          <w:szCs w:val="24"/>
        </w:rPr>
      </w:pPr>
      <w:r w:rsidRPr="00DC23CA">
        <w:rPr>
          <w:i/>
          <w:iCs/>
          <w:color w:val="153D63" w:themeColor="text2" w:themeTint="E6"/>
          <w:sz w:val="24"/>
          <w:szCs w:val="24"/>
        </w:rPr>
        <w:t xml:space="preserve">Aims </w:t>
      </w:r>
    </w:p>
    <w:p w14:paraId="7D692320" w14:textId="77777777" w:rsidR="00357CB2" w:rsidRPr="00F955E9" w:rsidRDefault="00357CB2" w:rsidP="00357CB2">
      <w:pPr>
        <w:numPr>
          <w:ilvl w:val="0"/>
          <w:numId w:val="2"/>
        </w:numPr>
        <w:shd w:val="clear" w:color="auto" w:fill="FFFFFF"/>
        <w:spacing w:before="0" w:after="75" w:line="240" w:lineRule="auto"/>
        <w:ind w:left="1020"/>
        <w:rPr>
          <w:rFonts w:eastAsia="Times New Roman" w:cs="Arial"/>
          <w:color w:val="0B0C0C"/>
          <w:sz w:val="22"/>
          <w:szCs w:val="22"/>
          <w:lang w:eastAsia="en-GB"/>
        </w:rPr>
      </w:pPr>
      <w:r w:rsidRPr="00F955E9">
        <w:rPr>
          <w:rFonts w:eastAsia="Times New Roman" w:cs="Arial"/>
          <w:color w:val="0B0C0C"/>
          <w:sz w:val="22"/>
          <w:szCs w:val="22"/>
          <w:lang w:eastAsia="en-GB"/>
        </w:rPr>
        <w:t xml:space="preserve">can understand and apply the fundamental principles and concepts of computer science, including abstraction, logic, </w:t>
      </w:r>
      <w:proofErr w:type="gramStart"/>
      <w:r w:rsidRPr="00F955E9">
        <w:rPr>
          <w:rFonts w:eastAsia="Times New Roman" w:cs="Arial"/>
          <w:color w:val="0B0C0C"/>
          <w:sz w:val="22"/>
          <w:szCs w:val="22"/>
          <w:lang w:eastAsia="en-GB"/>
        </w:rPr>
        <w:t>algorithms</w:t>
      </w:r>
      <w:proofErr w:type="gramEnd"/>
      <w:r w:rsidRPr="00F955E9">
        <w:rPr>
          <w:rFonts w:eastAsia="Times New Roman" w:cs="Arial"/>
          <w:color w:val="0B0C0C"/>
          <w:sz w:val="22"/>
          <w:szCs w:val="22"/>
          <w:lang w:eastAsia="en-GB"/>
        </w:rPr>
        <w:t xml:space="preserve"> and data representation.</w:t>
      </w:r>
    </w:p>
    <w:p w14:paraId="4575768A" w14:textId="77777777" w:rsidR="00357CB2" w:rsidRPr="00F955E9" w:rsidRDefault="00357CB2" w:rsidP="00357CB2">
      <w:pPr>
        <w:numPr>
          <w:ilvl w:val="0"/>
          <w:numId w:val="2"/>
        </w:numPr>
        <w:shd w:val="clear" w:color="auto" w:fill="FFFFFF"/>
        <w:spacing w:before="0" w:after="75" w:line="240" w:lineRule="auto"/>
        <w:ind w:left="1020"/>
        <w:rPr>
          <w:rFonts w:eastAsia="Times New Roman" w:cs="Arial"/>
          <w:color w:val="0B0C0C"/>
          <w:sz w:val="22"/>
          <w:szCs w:val="22"/>
          <w:lang w:eastAsia="en-GB"/>
        </w:rPr>
      </w:pPr>
      <w:r w:rsidRPr="00F955E9">
        <w:rPr>
          <w:rFonts w:eastAsia="Times New Roman" w:cs="Arial"/>
          <w:color w:val="0B0C0C"/>
          <w:sz w:val="22"/>
          <w:szCs w:val="22"/>
          <w:lang w:eastAsia="en-GB"/>
        </w:rPr>
        <w:t>can analyse problems in computational terms and have repeated practical experience of writing computer programs to solve such problems.</w:t>
      </w:r>
    </w:p>
    <w:p w14:paraId="465165F9" w14:textId="77777777" w:rsidR="00357CB2" w:rsidRPr="00F955E9" w:rsidRDefault="00357CB2" w:rsidP="00357CB2">
      <w:pPr>
        <w:numPr>
          <w:ilvl w:val="0"/>
          <w:numId w:val="2"/>
        </w:numPr>
        <w:shd w:val="clear" w:color="auto" w:fill="FFFFFF"/>
        <w:spacing w:before="0" w:after="75" w:line="240" w:lineRule="auto"/>
        <w:ind w:left="1020"/>
        <w:rPr>
          <w:rFonts w:eastAsia="Times New Roman" w:cs="Arial"/>
          <w:color w:val="0B0C0C"/>
          <w:sz w:val="22"/>
          <w:szCs w:val="22"/>
          <w:lang w:eastAsia="en-GB"/>
        </w:rPr>
      </w:pPr>
      <w:r w:rsidRPr="00F955E9">
        <w:rPr>
          <w:rFonts w:eastAsia="Times New Roman" w:cs="Arial"/>
          <w:color w:val="0B0C0C"/>
          <w:sz w:val="22"/>
          <w:szCs w:val="22"/>
          <w:lang w:eastAsia="en-GB"/>
        </w:rPr>
        <w:t>can evaluate and apply information technology, including new or unfamiliar technologies, analytically to solve problems.</w:t>
      </w:r>
    </w:p>
    <w:p w14:paraId="3BC1D321" w14:textId="77777777" w:rsidR="00357CB2" w:rsidRPr="00F955E9" w:rsidRDefault="00357CB2" w:rsidP="00357CB2">
      <w:pPr>
        <w:numPr>
          <w:ilvl w:val="0"/>
          <w:numId w:val="2"/>
        </w:numPr>
        <w:shd w:val="clear" w:color="auto" w:fill="FFFFFF"/>
        <w:spacing w:before="0" w:after="75" w:line="240" w:lineRule="auto"/>
        <w:ind w:left="1020"/>
        <w:rPr>
          <w:rFonts w:eastAsia="Times New Roman" w:cs="Arial"/>
          <w:color w:val="0B0C0C"/>
          <w:sz w:val="22"/>
          <w:szCs w:val="22"/>
          <w:lang w:eastAsia="en-GB"/>
        </w:rPr>
      </w:pPr>
      <w:r w:rsidRPr="00F955E9">
        <w:rPr>
          <w:rFonts w:eastAsia="Times New Roman" w:cs="Arial"/>
          <w:color w:val="0B0C0C"/>
          <w:sz w:val="22"/>
          <w:szCs w:val="22"/>
          <w:lang w:eastAsia="en-GB"/>
        </w:rPr>
        <w:t xml:space="preserve">are responsible, competent, </w:t>
      </w:r>
      <w:proofErr w:type="gramStart"/>
      <w:r w:rsidRPr="00F955E9">
        <w:rPr>
          <w:rFonts w:eastAsia="Times New Roman" w:cs="Arial"/>
          <w:color w:val="0B0C0C"/>
          <w:sz w:val="22"/>
          <w:szCs w:val="22"/>
          <w:lang w:eastAsia="en-GB"/>
        </w:rPr>
        <w:t>confident</w:t>
      </w:r>
      <w:proofErr w:type="gramEnd"/>
      <w:r w:rsidRPr="00F955E9">
        <w:rPr>
          <w:rFonts w:eastAsia="Times New Roman" w:cs="Arial"/>
          <w:color w:val="0B0C0C"/>
          <w:sz w:val="22"/>
          <w:szCs w:val="22"/>
          <w:lang w:eastAsia="en-GB"/>
        </w:rPr>
        <w:t xml:space="preserve"> and creative users of information and communication technology.</w:t>
      </w:r>
    </w:p>
    <w:p w14:paraId="5184C5CF" w14:textId="77777777" w:rsidR="00247A08" w:rsidRPr="00F955E9" w:rsidRDefault="00247A08" w:rsidP="00DE45E0">
      <w:pPr>
        <w:rPr>
          <w:i/>
          <w:iCs/>
          <w:color w:val="153D63" w:themeColor="text2" w:themeTint="E6"/>
          <w:sz w:val="22"/>
          <w:szCs w:val="22"/>
        </w:rPr>
      </w:pPr>
    </w:p>
    <w:p w14:paraId="79890783" w14:textId="6BAC7155" w:rsidR="00DE45E0" w:rsidRDefault="00DE45E0" w:rsidP="00DE45E0">
      <w:r w:rsidRPr="00DC23CA">
        <w:rPr>
          <w:i/>
          <w:iCs/>
          <w:color w:val="153D63" w:themeColor="text2" w:themeTint="E6"/>
          <w:sz w:val="24"/>
          <w:szCs w:val="24"/>
        </w:rPr>
        <w:t>Long Term Plan</w:t>
      </w:r>
    </w:p>
    <w:tbl>
      <w:tblPr>
        <w:tblStyle w:val="TableGrid"/>
        <w:tblpPr w:leftFromText="180" w:rightFromText="180" w:vertAnchor="text" w:horzAnchor="margin" w:tblpXSpec="center" w:tblpY="368"/>
        <w:tblW w:w="10025" w:type="dxa"/>
        <w:tblLook w:val="04A0" w:firstRow="1" w:lastRow="0" w:firstColumn="1" w:lastColumn="0" w:noHBand="0" w:noVBand="1"/>
      </w:tblPr>
      <w:tblGrid>
        <w:gridCol w:w="1399"/>
        <w:gridCol w:w="1374"/>
        <w:gridCol w:w="1691"/>
        <w:gridCol w:w="1379"/>
        <w:gridCol w:w="1422"/>
        <w:gridCol w:w="1380"/>
        <w:gridCol w:w="1380"/>
      </w:tblGrid>
      <w:tr w:rsidR="009C690C" w:rsidRPr="00222FF1" w14:paraId="65EC8DAB" w14:textId="77777777" w:rsidTr="00247A08">
        <w:trPr>
          <w:trHeight w:val="407"/>
        </w:trPr>
        <w:tc>
          <w:tcPr>
            <w:tcW w:w="1399" w:type="dxa"/>
            <w:shd w:val="clear" w:color="auto" w:fill="A5C9EB" w:themeFill="text2" w:themeFillTint="40"/>
          </w:tcPr>
          <w:p w14:paraId="0FF2F037" w14:textId="0E1AAAB6" w:rsidR="00DE45E0" w:rsidRPr="009C690C" w:rsidRDefault="00DE45E0" w:rsidP="00DE45E0">
            <w:pPr>
              <w:rPr>
                <w:b/>
                <w:bCs/>
                <w:color w:val="000000" w:themeColor="text1"/>
              </w:rPr>
            </w:pPr>
            <w:r w:rsidRPr="009C690C">
              <w:rPr>
                <w:b/>
                <w:bCs/>
                <w:color w:val="000000" w:themeColor="text1"/>
              </w:rPr>
              <w:t>Year Group</w:t>
            </w:r>
          </w:p>
        </w:tc>
        <w:tc>
          <w:tcPr>
            <w:tcW w:w="1374" w:type="dxa"/>
            <w:shd w:val="clear" w:color="auto" w:fill="A5C9EB" w:themeFill="text2" w:themeFillTint="40"/>
          </w:tcPr>
          <w:p w14:paraId="75F62FFD" w14:textId="77777777" w:rsidR="00DE45E0" w:rsidRPr="009C690C" w:rsidRDefault="00DE45E0" w:rsidP="00DE45E0">
            <w:pPr>
              <w:rPr>
                <w:b/>
                <w:bCs/>
                <w:color w:val="000000" w:themeColor="text1"/>
              </w:rPr>
            </w:pPr>
            <w:r w:rsidRPr="009C690C">
              <w:rPr>
                <w:b/>
                <w:bCs/>
                <w:color w:val="000000" w:themeColor="text1"/>
              </w:rPr>
              <w:t>Autumn 1</w:t>
            </w:r>
          </w:p>
        </w:tc>
        <w:tc>
          <w:tcPr>
            <w:tcW w:w="1691" w:type="dxa"/>
            <w:shd w:val="clear" w:color="auto" w:fill="A5C9EB" w:themeFill="text2" w:themeFillTint="40"/>
          </w:tcPr>
          <w:p w14:paraId="009BFE17" w14:textId="77777777" w:rsidR="00DE45E0" w:rsidRPr="009C690C" w:rsidRDefault="00DE45E0" w:rsidP="00DE45E0">
            <w:pPr>
              <w:rPr>
                <w:b/>
                <w:bCs/>
                <w:color w:val="000000" w:themeColor="text1"/>
              </w:rPr>
            </w:pPr>
            <w:r w:rsidRPr="009C690C">
              <w:rPr>
                <w:b/>
                <w:bCs/>
                <w:color w:val="000000" w:themeColor="text1"/>
              </w:rPr>
              <w:t>Autumn 2</w:t>
            </w:r>
          </w:p>
        </w:tc>
        <w:tc>
          <w:tcPr>
            <w:tcW w:w="1379" w:type="dxa"/>
            <w:shd w:val="clear" w:color="auto" w:fill="A5C9EB" w:themeFill="text2" w:themeFillTint="40"/>
          </w:tcPr>
          <w:p w14:paraId="7B6F7186" w14:textId="77777777" w:rsidR="00DE45E0" w:rsidRPr="009C690C" w:rsidRDefault="00DE45E0" w:rsidP="00DE45E0">
            <w:pPr>
              <w:rPr>
                <w:b/>
                <w:bCs/>
                <w:color w:val="000000" w:themeColor="text1"/>
              </w:rPr>
            </w:pPr>
            <w:r w:rsidRPr="009C690C">
              <w:rPr>
                <w:b/>
                <w:bCs/>
                <w:color w:val="000000" w:themeColor="text1"/>
              </w:rPr>
              <w:t>Spring 1</w:t>
            </w:r>
          </w:p>
        </w:tc>
        <w:tc>
          <w:tcPr>
            <w:tcW w:w="1422" w:type="dxa"/>
            <w:shd w:val="clear" w:color="auto" w:fill="A5C9EB" w:themeFill="text2" w:themeFillTint="40"/>
          </w:tcPr>
          <w:p w14:paraId="7D631238" w14:textId="77777777" w:rsidR="00DE45E0" w:rsidRPr="009C690C" w:rsidRDefault="00DE45E0" w:rsidP="00DE45E0">
            <w:pPr>
              <w:rPr>
                <w:b/>
                <w:bCs/>
                <w:color w:val="000000" w:themeColor="text1"/>
              </w:rPr>
            </w:pPr>
            <w:r w:rsidRPr="009C690C">
              <w:rPr>
                <w:b/>
                <w:bCs/>
                <w:color w:val="000000" w:themeColor="text1"/>
              </w:rPr>
              <w:t>Spring 2</w:t>
            </w:r>
          </w:p>
        </w:tc>
        <w:tc>
          <w:tcPr>
            <w:tcW w:w="1380" w:type="dxa"/>
            <w:shd w:val="clear" w:color="auto" w:fill="A5C9EB" w:themeFill="text2" w:themeFillTint="40"/>
          </w:tcPr>
          <w:p w14:paraId="5CBEF357" w14:textId="77777777" w:rsidR="00DE45E0" w:rsidRPr="009C690C" w:rsidRDefault="00DE45E0" w:rsidP="00DE45E0">
            <w:pPr>
              <w:rPr>
                <w:b/>
                <w:bCs/>
                <w:color w:val="000000" w:themeColor="text1"/>
              </w:rPr>
            </w:pPr>
            <w:r w:rsidRPr="009C690C">
              <w:rPr>
                <w:b/>
                <w:bCs/>
                <w:color w:val="000000" w:themeColor="text1"/>
              </w:rPr>
              <w:t>Summer 1</w:t>
            </w:r>
          </w:p>
        </w:tc>
        <w:tc>
          <w:tcPr>
            <w:tcW w:w="1380" w:type="dxa"/>
            <w:shd w:val="clear" w:color="auto" w:fill="A5C9EB" w:themeFill="text2" w:themeFillTint="40"/>
          </w:tcPr>
          <w:p w14:paraId="248A3A55" w14:textId="77777777" w:rsidR="00DE45E0" w:rsidRPr="009C690C" w:rsidRDefault="00DE45E0" w:rsidP="00DE45E0">
            <w:pPr>
              <w:rPr>
                <w:b/>
                <w:bCs/>
                <w:color w:val="000000" w:themeColor="text1"/>
              </w:rPr>
            </w:pPr>
            <w:r w:rsidRPr="009C690C">
              <w:rPr>
                <w:b/>
                <w:bCs/>
                <w:color w:val="000000" w:themeColor="text1"/>
              </w:rPr>
              <w:t>Summer 2</w:t>
            </w:r>
          </w:p>
        </w:tc>
      </w:tr>
      <w:tr w:rsidR="007436DA" w:rsidRPr="00222FF1" w14:paraId="4B341320" w14:textId="77777777" w:rsidTr="00103ED3">
        <w:trPr>
          <w:trHeight w:val="407"/>
        </w:trPr>
        <w:tc>
          <w:tcPr>
            <w:tcW w:w="1399" w:type="dxa"/>
            <w:shd w:val="clear" w:color="auto" w:fill="A5C9EB" w:themeFill="text2" w:themeFillTint="40"/>
          </w:tcPr>
          <w:p w14:paraId="3F03BB34" w14:textId="1A31E798" w:rsidR="007436DA" w:rsidRPr="009C690C" w:rsidRDefault="007436DA" w:rsidP="00DE45E0">
            <w:pPr>
              <w:rPr>
                <w:b/>
                <w:bCs/>
                <w:color w:val="000000" w:themeColor="text1"/>
              </w:rPr>
            </w:pPr>
            <w:r w:rsidRPr="009C690C">
              <w:rPr>
                <w:b/>
                <w:bCs/>
                <w:color w:val="000000" w:themeColor="text1"/>
              </w:rPr>
              <w:t>Reception</w:t>
            </w:r>
          </w:p>
        </w:tc>
        <w:tc>
          <w:tcPr>
            <w:tcW w:w="8626" w:type="dxa"/>
            <w:gridSpan w:val="6"/>
          </w:tcPr>
          <w:p w14:paraId="394FF343" w14:textId="1323DB47" w:rsidR="007436DA" w:rsidRPr="00F955E9" w:rsidRDefault="003E6D14" w:rsidP="00DE45E0">
            <w:pPr>
              <w:rPr>
                <w:color w:val="000000" w:themeColor="text1"/>
                <w:sz w:val="14"/>
                <w:szCs w:val="14"/>
              </w:rPr>
            </w:pPr>
            <w:r w:rsidRPr="00F955E9">
              <w:rPr>
                <w:sz w:val="14"/>
                <w:szCs w:val="14"/>
              </w:rPr>
              <w:t>Rather than a scheme with set lessons, the early years resources are designed to integrate into the day-today routine and set-up of an early years setting with opportunities for using Mini Mash or Purple Mash as part of the Early Years curriculum to support children in working towards early learning goals.</w:t>
            </w:r>
          </w:p>
        </w:tc>
      </w:tr>
      <w:tr w:rsidR="009C690C" w:rsidRPr="00222FF1" w14:paraId="48F22272" w14:textId="77777777" w:rsidTr="00247A08">
        <w:trPr>
          <w:trHeight w:val="407"/>
        </w:trPr>
        <w:tc>
          <w:tcPr>
            <w:tcW w:w="1399" w:type="dxa"/>
            <w:shd w:val="clear" w:color="auto" w:fill="A5C9EB" w:themeFill="text2" w:themeFillTint="40"/>
          </w:tcPr>
          <w:p w14:paraId="27CE9EE6" w14:textId="584FDFE5" w:rsidR="00DE45E0" w:rsidRPr="009C690C" w:rsidRDefault="00DE45E0" w:rsidP="00DE45E0">
            <w:pPr>
              <w:rPr>
                <w:b/>
                <w:bCs/>
                <w:color w:val="000000" w:themeColor="text1"/>
              </w:rPr>
            </w:pPr>
            <w:r w:rsidRPr="009C690C">
              <w:rPr>
                <w:b/>
                <w:bCs/>
                <w:color w:val="000000" w:themeColor="text1"/>
              </w:rPr>
              <w:t>Year 1</w:t>
            </w:r>
          </w:p>
        </w:tc>
        <w:tc>
          <w:tcPr>
            <w:tcW w:w="1374" w:type="dxa"/>
          </w:tcPr>
          <w:p w14:paraId="61010F65" w14:textId="189DB1DA" w:rsidR="00DE45E0" w:rsidRPr="00F955E9" w:rsidRDefault="00057843" w:rsidP="001A06B9">
            <w:pPr>
              <w:jc w:val="center"/>
              <w:rPr>
                <w:color w:val="000000" w:themeColor="text1"/>
                <w:sz w:val="14"/>
                <w:szCs w:val="14"/>
              </w:rPr>
            </w:pPr>
            <w:r w:rsidRPr="00F955E9">
              <w:rPr>
                <w:color w:val="000000" w:themeColor="text1"/>
                <w:sz w:val="14"/>
                <w:szCs w:val="14"/>
              </w:rPr>
              <w:t xml:space="preserve">Online safety &amp; exploring </w:t>
            </w:r>
            <w:r w:rsidR="001A06B9" w:rsidRPr="00F955E9">
              <w:rPr>
                <w:color w:val="000000" w:themeColor="text1"/>
                <w:sz w:val="14"/>
                <w:szCs w:val="14"/>
              </w:rPr>
              <w:t>P</w:t>
            </w:r>
            <w:r w:rsidRPr="00F955E9">
              <w:rPr>
                <w:color w:val="000000" w:themeColor="text1"/>
                <w:sz w:val="14"/>
                <w:szCs w:val="14"/>
              </w:rPr>
              <w:t xml:space="preserve">urple </w:t>
            </w:r>
            <w:r w:rsidR="001A06B9" w:rsidRPr="00F955E9">
              <w:rPr>
                <w:color w:val="000000" w:themeColor="text1"/>
                <w:sz w:val="14"/>
                <w:szCs w:val="14"/>
              </w:rPr>
              <w:t>M</w:t>
            </w:r>
            <w:r w:rsidRPr="00F955E9">
              <w:rPr>
                <w:color w:val="000000" w:themeColor="text1"/>
                <w:sz w:val="14"/>
                <w:szCs w:val="14"/>
              </w:rPr>
              <w:t>ash</w:t>
            </w:r>
          </w:p>
          <w:p w14:paraId="2F6E3AAC" w14:textId="77777777" w:rsidR="001A06B9" w:rsidRPr="00F955E9" w:rsidRDefault="001A06B9" w:rsidP="001A06B9">
            <w:pPr>
              <w:jc w:val="center"/>
              <w:rPr>
                <w:color w:val="000000" w:themeColor="text1"/>
                <w:sz w:val="14"/>
                <w:szCs w:val="14"/>
              </w:rPr>
            </w:pPr>
          </w:p>
          <w:p w14:paraId="3CB2A317" w14:textId="3F854FF9" w:rsidR="00057843" w:rsidRPr="00F955E9" w:rsidRDefault="00057843" w:rsidP="001A06B9">
            <w:pPr>
              <w:jc w:val="center"/>
              <w:rPr>
                <w:color w:val="000000" w:themeColor="text1"/>
                <w:sz w:val="14"/>
                <w:szCs w:val="14"/>
              </w:rPr>
            </w:pPr>
            <w:r w:rsidRPr="00F955E9">
              <w:rPr>
                <w:color w:val="000000" w:themeColor="text1"/>
                <w:sz w:val="14"/>
                <w:szCs w:val="14"/>
              </w:rPr>
              <w:t>Grouping &amp; sorting</w:t>
            </w:r>
          </w:p>
        </w:tc>
        <w:tc>
          <w:tcPr>
            <w:tcW w:w="1691" w:type="dxa"/>
          </w:tcPr>
          <w:p w14:paraId="7759E0E8" w14:textId="77777777" w:rsidR="00DE45E0" w:rsidRPr="00F955E9" w:rsidRDefault="00A17CDB" w:rsidP="001A06B9">
            <w:pPr>
              <w:jc w:val="center"/>
              <w:rPr>
                <w:sz w:val="14"/>
                <w:szCs w:val="14"/>
              </w:rPr>
            </w:pPr>
            <w:r w:rsidRPr="00F955E9">
              <w:rPr>
                <w:sz w:val="14"/>
                <w:szCs w:val="14"/>
              </w:rPr>
              <w:t>Pictograms.</w:t>
            </w:r>
          </w:p>
          <w:p w14:paraId="155C2D10" w14:textId="77777777" w:rsidR="001A06B9" w:rsidRPr="00F955E9" w:rsidRDefault="001A06B9" w:rsidP="001A06B9">
            <w:pPr>
              <w:jc w:val="center"/>
              <w:rPr>
                <w:sz w:val="14"/>
                <w:szCs w:val="14"/>
              </w:rPr>
            </w:pPr>
          </w:p>
          <w:p w14:paraId="2C277269" w14:textId="05D1A533" w:rsidR="00A17CDB" w:rsidRPr="00F955E9" w:rsidRDefault="00A17CDB" w:rsidP="001A06B9">
            <w:pPr>
              <w:jc w:val="center"/>
              <w:rPr>
                <w:sz w:val="14"/>
                <w:szCs w:val="14"/>
              </w:rPr>
            </w:pPr>
            <w:r w:rsidRPr="00F955E9">
              <w:rPr>
                <w:sz w:val="14"/>
                <w:szCs w:val="14"/>
              </w:rPr>
              <w:t>Lego Builders</w:t>
            </w:r>
          </w:p>
        </w:tc>
        <w:tc>
          <w:tcPr>
            <w:tcW w:w="1379" w:type="dxa"/>
          </w:tcPr>
          <w:p w14:paraId="005D03CF" w14:textId="2BC25044" w:rsidR="00DE45E0" w:rsidRPr="00F955E9" w:rsidRDefault="00A17CDB" w:rsidP="001A06B9">
            <w:pPr>
              <w:jc w:val="center"/>
              <w:rPr>
                <w:color w:val="000000" w:themeColor="text1"/>
                <w:sz w:val="14"/>
                <w:szCs w:val="14"/>
              </w:rPr>
            </w:pPr>
            <w:r w:rsidRPr="00F955E9">
              <w:rPr>
                <w:color w:val="000000" w:themeColor="text1"/>
                <w:sz w:val="14"/>
                <w:szCs w:val="14"/>
              </w:rPr>
              <w:t>Maze Explorers</w:t>
            </w:r>
          </w:p>
        </w:tc>
        <w:tc>
          <w:tcPr>
            <w:tcW w:w="1422" w:type="dxa"/>
          </w:tcPr>
          <w:p w14:paraId="0B67D1A0" w14:textId="19BF9D13" w:rsidR="00DE45E0" w:rsidRPr="00F955E9" w:rsidRDefault="00A17CDB" w:rsidP="001A06B9">
            <w:pPr>
              <w:jc w:val="center"/>
              <w:rPr>
                <w:color w:val="000000" w:themeColor="text1"/>
                <w:sz w:val="14"/>
                <w:szCs w:val="14"/>
              </w:rPr>
            </w:pPr>
            <w:r w:rsidRPr="00F955E9">
              <w:rPr>
                <w:color w:val="000000" w:themeColor="text1"/>
                <w:sz w:val="14"/>
                <w:szCs w:val="14"/>
              </w:rPr>
              <w:t>Animated story books.</w:t>
            </w:r>
          </w:p>
        </w:tc>
        <w:tc>
          <w:tcPr>
            <w:tcW w:w="1380" w:type="dxa"/>
          </w:tcPr>
          <w:p w14:paraId="28E1AE29" w14:textId="35ACB181" w:rsidR="00DE45E0" w:rsidRPr="00F955E9" w:rsidRDefault="00A17CDB" w:rsidP="001A06B9">
            <w:pPr>
              <w:jc w:val="center"/>
              <w:rPr>
                <w:color w:val="000000" w:themeColor="text1"/>
                <w:sz w:val="14"/>
                <w:szCs w:val="14"/>
              </w:rPr>
            </w:pPr>
            <w:r w:rsidRPr="00F955E9">
              <w:rPr>
                <w:color w:val="000000" w:themeColor="text1"/>
                <w:sz w:val="14"/>
                <w:szCs w:val="14"/>
              </w:rPr>
              <w:t>Coding</w:t>
            </w:r>
          </w:p>
        </w:tc>
        <w:tc>
          <w:tcPr>
            <w:tcW w:w="1380" w:type="dxa"/>
          </w:tcPr>
          <w:p w14:paraId="2F9CB758" w14:textId="77777777" w:rsidR="009C690C" w:rsidRPr="00F955E9" w:rsidRDefault="00A17CDB" w:rsidP="001A06B9">
            <w:pPr>
              <w:jc w:val="center"/>
              <w:rPr>
                <w:sz w:val="14"/>
                <w:szCs w:val="14"/>
              </w:rPr>
            </w:pPr>
            <w:r w:rsidRPr="00F955E9">
              <w:rPr>
                <w:sz w:val="14"/>
                <w:szCs w:val="14"/>
              </w:rPr>
              <w:t>Spreadsheets</w:t>
            </w:r>
          </w:p>
          <w:p w14:paraId="164F0B1D" w14:textId="77777777" w:rsidR="001A06B9" w:rsidRPr="00F955E9" w:rsidRDefault="001A06B9" w:rsidP="001A06B9">
            <w:pPr>
              <w:jc w:val="center"/>
              <w:rPr>
                <w:sz w:val="14"/>
                <w:szCs w:val="14"/>
              </w:rPr>
            </w:pPr>
          </w:p>
          <w:p w14:paraId="74E3243D" w14:textId="5EF779F4" w:rsidR="00A17CDB" w:rsidRPr="00F955E9" w:rsidRDefault="00A17CDB" w:rsidP="001A06B9">
            <w:pPr>
              <w:jc w:val="center"/>
              <w:rPr>
                <w:sz w:val="14"/>
                <w:szCs w:val="14"/>
              </w:rPr>
            </w:pPr>
            <w:r w:rsidRPr="00F955E9">
              <w:rPr>
                <w:sz w:val="14"/>
                <w:szCs w:val="14"/>
              </w:rPr>
              <w:t>Technology outside school.</w:t>
            </w:r>
          </w:p>
        </w:tc>
      </w:tr>
      <w:tr w:rsidR="00247A08" w:rsidRPr="00222FF1" w14:paraId="6A4F42D6" w14:textId="77777777" w:rsidTr="00247A08">
        <w:trPr>
          <w:trHeight w:val="407"/>
        </w:trPr>
        <w:tc>
          <w:tcPr>
            <w:tcW w:w="1399" w:type="dxa"/>
            <w:shd w:val="clear" w:color="auto" w:fill="A5C9EB" w:themeFill="text2" w:themeFillTint="40"/>
          </w:tcPr>
          <w:p w14:paraId="0C204F67" w14:textId="737686BA" w:rsidR="009C690C" w:rsidRPr="009C690C" w:rsidRDefault="009C690C" w:rsidP="009C690C">
            <w:pPr>
              <w:rPr>
                <w:b/>
                <w:bCs/>
                <w:color w:val="000000" w:themeColor="text1"/>
              </w:rPr>
            </w:pPr>
            <w:r w:rsidRPr="009C690C">
              <w:rPr>
                <w:b/>
                <w:bCs/>
                <w:color w:val="000000" w:themeColor="text1"/>
              </w:rPr>
              <w:t>Year 2</w:t>
            </w:r>
          </w:p>
        </w:tc>
        <w:tc>
          <w:tcPr>
            <w:tcW w:w="1374" w:type="dxa"/>
          </w:tcPr>
          <w:p w14:paraId="4E92C9AE" w14:textId="6B7621C9" w:rsidR="009C690C" w:rsidRPr="00F955E9" w:rsidRDefault="0026704D" w:rsidP="0026704D">
            <w:pPr>
              <w:jc w:val="center"/>
              <w:rPr>
                <w:color w:val="000000" w:themeColor="text1"/>
                <w:sz w:val="14"/>
                <w:szCs w:val="14"/>
              </w:rPr>
            </w:pPr>
            <w:r w:rsidRPr="00F955E9">
              <w:rPr>
                <w:color w:val="000000" w:themeColor="text1"/>
                <w:sz w:val="14"/>
                <w:szCs w:val="14"/>
              </w:rPr>
              <w:t>Coding</w:t>
            </w:r>
          </w:p>
        </w:tc>
        <w:tc>
          <w:tcPr>
            <w:tcW w:w="1691" w:type="dxa"/>
          </w:tcPr>
          <w:p w14:paraId="5DEE36CE" w14:textId="77777777" w:rsidR="009C690C" w:rsidRPr="00F955E9" w:rsidRDefault="0026704D" w:rsidP="00247A08">
            <w:pPr>
              <w:jc w:val="center"/>
              <w:rPr>
                <w:sz w:val="14"/>
                <w:szCs w:val="14"/>
              </w:rPr>
            </w:pPr>
            <w:r w:rsidRPr="00F955E9">
              <w:rPr>
                <w:sz w:val="14"/>
                <w:szCs w:val="14"/>
              </w:rPr>
              <w:t>Online safety</w:t>
            </w:r>
          </w:p>
          <w:p w14:paraId="5F72BA31" w14:textId="77777777" w:rsidR="0026704D" w:rsidRPr="00F955E9" w:rsidRDefault="0026704D" w:rsidP="00247A08">
            <w:pPr>
              <w:jc w:val="center"/>
              <w:rPr>
                <w:sz w:val="14"/>
                <w:szCs w:val="14"/>
              </w:rPr>
            </w:pPr>
          </w:p>
          <w:p w14:paraId="704FF8F1" w14:textId="457CED29" w:rsidR="0026704D" w:rsidRPr="00F955E9" w:rsidRDefault="0026704D" w:rsidP="00247A08">
            <w:pPr>
              <w:jc w:val="center"/>
              <w:rPr>
                <w:sz w:val="14"/>
                <w:szCs w:val="14"/>
              </w:rPr>
            </w:pPr>
            <w:r w:rsidRPr="00F955E9">
              <w:rPr>
                <w:sz w:val="14"/>
                <w:szCs w:val="14"/>
              </w:rPr>
              <w:t>Spreadsheets</w:t>
            </w:r>
          </w:p>
        </w:tc>
        <w:tc>
          <w:tcPr>
            <w:tcW w:w="1379" w:type="dxa"/>
          </w:tcPr>
          <w:p w14:paraId="470E227F" w14:textId="5EBFC3F1" w:rsidR="009C690C" w:rsidRPr="00F955E9" w:rsidRDefault="0026704D" w:rsidP="0026704D">
            <w:pPr>
              <w:jc w:val="center"/>
              <w:rPr>
                <w:color w:val="000000" w:themeColor="text1"/>
                <w:sz w:val="14"/>
                <w:szCs w:val="14"/>
              </w:rPr>
            </w:pPr>
            <w:r w:rsidRPr="00F955E9">
              <w:rPr>
                <w:color w:val="000000" w:themeColor="text1"/>
                <w:sz w:val="14"/>
                <w:szCs w:val="14"/>
              </w:rPr>
              <w:t>Questioning</w:t>
            </w:r>
          </w:p>
        </w:tc>
        <w:tc>
          <w:tcPr>
            <w:tcW w:w="1422" w:type="dxa"/>
          </w:tcPr>
          <w:p w14:paraId="6CAC212B" w14:textId="77777777" w:rsidR="009C690C" w:rsidRPr="00F955E9" w:rsidRDefault="0026704D" w:rsidP="001C5450">
            <w:pPr>
              <w:jc w:val="center"/>
              <w:rPr>
                <w:color w:val="000000" w:themeColor="text1"/>
                <w:sz w:val="14"/>
                <w:szCs w:val="14"/>
              </w:rPr>
            </w:pPr>
            <w:r w:rsidRPr="00F955E9">
              <w:rPr>
                <w:color w:val="000000" w:themeColor="text1"/>
                <w:sz w:val="14"/>
                <w:szCs w:val="14"/>
              </w:rPr>
              <w:t>Effective searching</w:t>
            </w:r>
          </w:p>
          <w:p w14:paraId="595D53A5" w14:textId="77777777" w:rsidR="0026704D" w:rsidRPr="00F955E9" w:rsidRDefault="0026704D" w:rsidP="009C690C">
            <w:pPr>
              <w:rPr>
                <w:color w:val="000000" w:themeColor="text1"/>
                <w:sz w:val="14"/>
                <w:szCs w:val="14"/>
              </w:rPr>
            </w:pPr>
          </w:p>
          <w:p w14:paraId="044E402D" w14:textId="11F99E1E" w:rsidR="0026704D" w:rsidRPr="00F955E9" w:rsidRDefault="001C5450" w:rsidP="001C5450">
            <w:pPr>
              <w:jc w:val="center"/>
              <w:rPr>
                <w:color w:val="000000" w:themeColor="text1"/>
                <w:sz w:val="14"/>
                <w:szCs w:val="14"/>
              </w:rPr>
            </w:pPr>
            <w:r w:rsidRPr="00F955E9">
              <w:rPr>
                <w:color w:val="000000" w:themeColor="text1"/>
                <w:sz w:val="14"/>
                <w:szCs w:val="14"/>
              </w:rPr>
              <w:t>Creating pictures</w:t>
            </w:r>
          </w:p>
        </w:tc>
        <w:tc>
          <w:tcPr>
            <w:tcW w:w="1380" w:type="dxa"/>
          </w:tcPr>
          <w:p w14:paraId="4900B040" w14:textId="5556F4B8" w:rsidR="009C690C" w:rsidRPr="00F955E9" w:rsidRDefault="001C5450" w:rsidP="001C5450">
            <w:pPr>
              <w:jc w:val="center"/>
              <w:rPr>
                <w:color w:val="000000" w:themeColor="text1"/>
                <w:sz w:val="14"/>
                <w:szCs w:val="14"/>
              </w:rPr>
            </w:pPr>
            <w:r w:rsidRPr="00F955E9">
              <w:rPr>
                <w:color w:val="000000" w:themeColor="text1"/>
                <w:sz w:val="14"/>
                <w:szCs w:val="14"/>
              </w:rPr>
              <w:t>Making music</w:t>
            </w:r>
          </w:p>
        </w:tc>
        <w:tc>
          <w:tcPr>
            <w:tcW w:w="1380" w:type="dxa"/>
          </w:tcPr>
          <w:p w14:paraId="3A76600A" w14:textId="20571A0A" w:rsidR="009C690C" w:rsidRPr="00F955E9" w:rsidRDefault="001C5450" w:rsidP="00247A08">
            <w:pPr>
              <w:jc w:val="center"/>
              <w:rPr>
                <w:sz w:val="14"/>
                <w:szCs w:val="14"/>
              </w:rPr>
            </w:pPr>
            <w:r w:rsidRPr="00F955E9">
              <w:rPr>
                <w:sz w:val="14"/>
                <w:szCs w:val="14"/>
              </w:rPr>
              <w:t>Presenting ideas</w:t>
            </w:r>
          </w:p>
        </w:tc>
      </w:tr>
      <w:tr w:rsidR="00247A08" w:rsidRPr="00222FF1" w14:paraId="41341C36" w14:textId="77777777" w:rsidTr="00247A08">
        <w:trPr>
          <w:trHeight w:val="407"/>
        </w:trPr>
        <w:tc>
          <w:tcPr>
            <w:tcW w:w="1399" w:type="dxa"/>
            <w:shd w:val="clear" w:color="auto" w:fill="A5C9EB" w:themeFill="text2" w:themeFillTint="40"/>
          </w:tcPr>
          <w:p w14:paraId="7DC3F876" w14:textId="2FCD7B8B" w:rsidR="009C690C" w:rsidRPr="009C690C" w:rsidRDefault="009C690C" w:rsidP="009C690C">
            <w:pPr>
              <w:rPr>
                <w:b/>
                <w:bCs/>
                <w:color w:val="000000" w:themeColor="text1"/>
              </w:rPr>
            </w:pPr>
            <w:r w:rsidRPr="009C690C">
              <w:rPr>
                <w:b/>
                <w:bCs/>
                <w:color w:val="000000" w:themeColor="text1"/>
              </w:rPr>
              <w:t>Year 3</w:t>
            </w:r>
          </w:p>
        </w:tc>
        <w:tc>
          <w:tcPr>
            <w:tcW w:w="1374" w:type="dxa"/>
          </w:tcPr>
          <w:p w14:paraId="621FB635" w14:textId="677924A1" w:rsidR="009C690C" w:rsidRPr="00F955E9" w:rsidRDefault="001C5450" w:rsidP="00247A08">
            <w:pPr>
              <w:jc w:val="center"/>
              <w:rPr>
                <w:sz w:val="14"/>
                <w:szCs w:val="14"/>
              </w:rPr>
            </w:pPr>
            <w:r w:rsidRPr="00F955E9">
              <w:rPr>
                <w:sz w:val="14"/>
                <w:szCs w:val="14"/>
              </w:rPr>
              <w:t>Coding</w:t>
            </w:r>
          </w:p>
        </w:tc>
        <w:tc>
          <w:tcPr>
            <w:tcW w:w="1691" w:type="dxa"/>
          </w:tcPr>
          <w:p w14:paraId="1AC69B80" w14:textId="77777777" w:rsidR="001C5450" w:rsidRPr="00F955E9" w:rsidRDefault="001C5450" w:rsidP="001C5450">
            <w:pPr>
              <w:jc w:val="center"/>
              <w:rPr>
                <w:sz w:val="14"/>
                <w:szCs w:val="14"/>
              </w:rPr>
            </w:pPr>
            <w:r w:rsidRPr="00F955E9">
              <w:rPr>
                <w:sz w:val="14"/>
                <w:szCs w:val="14"/>
              </w:rPr>
              <w:t>Online safety</w:t>
            </w:r>
          </w:p>
          <w:p w14:paraId="50483120" w14:textId="77777777" w:rsidR="001C5450" w:rsidRPr="00F955E9" w:rsidRDefault="001C5450" w:rsidP="001C5450">
            <w:pPr>
              <w:jc w:val="center"/>
              <w:rPr>
                <w:sz w:val="14"/>
                <w:szCs w:val="14"/>
              </w:rPr>
            </w:pPr>
          </w:p>
          <w:p w14:paraId="759E0C75" w14:textId="7C91783B" w:rsidR="009C690C" w:rsidRPr="00F955E9" w:rsidRDefault="001C5450" w:rsidP="001C5450">
            <w:pPr>
              <w:jc w:val="center"/>
              <w:rPr>
                <w:color w:val="000000" w:themeColor="text1"/>
                <w:sz w:val="14"/>
                <w:szCs w:val="14"/>
              </w:rPr>
            </w:pPr>
            <w:r w:rsidRPr="00F955E9">
              <w:rPr>
                <w:sz w:val="14"/>
                <w:szCs w:val="14"/>
              </w:rPr>
              <w:t>Spreadsheets</w:t>
            </w:r>
          </w:p>
        </w:tc>
        <w:tc>
          <w:tcPr>
            <w:tcW w:w="1379" w:type="dxa"/>
          </w:tcPr>
          <w:p w14:paraId="4B50D259" w14:textId="0E5DF99F" w:rsidR="009C690C" w:rsidRPr="00F955E9" w:rsidRDefault="001C5450" w:rsidP="001C5450">
            <w:pPr>
              <w:spacing w:after="160" w:line="259" w:lineRule="auto"/>
              <w:jc w:val="center"/>
              <w:rPr>
                <w:sz w:val="14"/>
                <w:szCs w:val="14"/>
              </w:rPr>
            </w:pPr>
            <w:r w:rsidRPr="00F955E9">
              <w:rPr>
                <w:sz w:val="14"/>
                <w:szCs w:val="14"/>
              </w:rPr>
              <w:t>Touch typing</w:t>
            </w:r>
          </w:p>
        </w:tc>
        <w:tc>
          <w:tcPr>
            <w:tcW w:w="1422" w:type="dxa"/>
          </w:tcPr>
          <w:p w14:paraId="76A28542" w14:textId="03DEC21D" w:rsidR="009C690C" w:rsidRPr="00F955E9" w:rsidRDefault="003758BC" w:rsidP="0017779A">
            <w:pPr>
              <w:jc w:val="center"/>
              <w:rPr>
                <w:color w:val="000000" w:themeColor="text1"/>
                <w:sz w:val="14"/>
                <w:szCs w:val="14"/>
              </w:rPr>
            </w:pPr>
            <w:r w:rsidRPr="00F955E9">
              <w:rPr>
                <w:color w:val="000000" w:themeColor="text1"/>
                <w:sz w:val="14"/>
                <w:szCs w:val="14"/>
              </w:rPr>
              <w:t>Email</w:t>
            </w:r>
          </w:p>
        </w:tc>
        <w:tc>
          <w:tcPr>
            <w:tcW w:w="1380" w:type="dxa"/>
          </w:tcPr>
          <w:p w14:paraId="5542A448" w14:textId="77777777" w:rsidR="009C690C" w:rsidRPr="00F955E9" w:rsidRDefault="003758BC" w:rsidP="0017779A">
            <w:pPr>
              <w:jc w:val="center"/>
              <w:rPr>
                <w:sz w:val="14"/>
                <w:szCs w:val="14"/>
              </w:rPr>
            </w:pPr>
            <w:r w:rsidRPr="00F955E9">
              <w:rPr>
                <w:sz w:val="14"/>
                <w:szCs w:val="14"/>
              </w:rPr>
              <w:t>Branching databases</w:t>
            </w:r>
          </w:p>
          <w:p w14:paraId="75E07D9E" w14:textId="77777777" w:rsidR="0045668F" w:rsidRPr="00F955E9" w:rsidRDefault="0045668F" w:rsidP="0017779A">
            <w:pPr>
              <w:jc w:val="center"/>
              <w:rPr>
                <w:sz w:val="14"/>
                <w:szCs w:val="14"/>
              </w:rPr>
            </w:pPr>
          </w:p>
          <w:p w14:paraId="53DF2884" w14:textId="73EE4D71" w:rsidR="0045668F" w:rsidRPr="00F955E9" w:rsidRDefault="0045668F" w:rsidP="0017779A">
            <w:pPr>
              <w:jc w:val="center"/>
              <w:rPr>
                <w:sz w:val="14"/>
                <w:szCs w:val="14"/>
              </w:rPr>
            </w:pPr>
            <w:r w:rsidRPr="00F955E9">
              <w:rPr>
                <w:sz w:val="14"/>
                <w:szCs w:val="14"/>
              </w:rPr>
              <w:t>Simulations</w:t>
            </w:r>
          </w:p>
        </w:tc>
        <w:tc>
          <w:tcPr>
            <w:tcW w:w="1380" w:type="dxa"/>
          </w:tcPr>
          <w:p w14:paraId="14C5B7F3" w14:textId="77777777" w:rsidR="009C690C" w:rsidRPr="00F955E9" w:rsidRDefault="003758BC" w:rsidP="0017779A">
            <w:pPr>
              <w:jc w:val="center"/>
              <w:rPr>
                <w:color w:val="000000" w:themeColor="text1"/>
                <w:sz w:val="14"/>
                <w:szCs w:val="14"/>
              </w:rPr>
            </w:pPr>
            <w:r w:rsidRPr="00F955E9">
              <w:rPr>
                <w:color w:val="000000" w:themeColor="text1"/>
                <w:sz w:val="14"/>
                <w:szCs w:val="14"/>
              </w:rPr>
              <w:t>Graphing</w:t>
            </w:r>
          </w:p>
          <w:p w14:paraId="16C0D4A0" w14:textId="77777777" w:rsidR="000E7FB6" w:rsidRPr="00F955E9" w:rsidRDefault="000E7FB6" w:rsidP="0017779A">
            <w:pPr>
              <w:jc w:val="center"/>
              <w:rPr>
                <w:color w:val="000000" w:themeColor="text1"/>
                <w:sz w:val="14"/>
                <w:szCs w:val="14"/>
              </w:rPr>
            </w:pPr>
          </w:p>
          <w:p w14:paraId="33222D64" w14:textId="6AF4B136" w:rsidR="000E7FB6" w:rsidRPr="00F955E9" w:rsidRDefault="000E7FB6" w:rsidP="0017779A">
            <w:pPr>
              <w:jc w:val="center"/>
              <w:rPr>
                <w:color w:val="000000" w:themeColor="text1"/>
                <w:sz w:val="14"/>
                <w:szCs w:val="14"/>
              </w:rPr>
            </w:pPr>
            <w:r w:rsidRPr="00F955E9">
              <w:rPr>
                <w:color w:val="000000" w:themeColor="text1"/>
                <w:sz w:val="14"/>
                <w:szCs w:val="14"/>
              </w:rPr>
              <w:t>Presenting</w:t>
            </w:r>
          </w:p>
        </w:tc>
      </w:tr>
      <w:tr w:rsidR="00247A08" w:rsidRPr="00222FF1" w14:paraId="3D4077EC" w14:textId="77777777" w:rsidTr="00247A08">
        <w:trPr>
          <w:trHeight w:val="407"/>
        </w:trPr>
        <w:tc>
          <w:tcPr>
            <w:tcW w:w="1399" w:type="dxa"/>
            <w:shd w:val="clear" w:color="auto" w:fill="A5C9EB" w:themeFill="text2" w:themeFillTint="40"/>
          </w:tcPr>
          <w:p w14:paraId="072B1704" w14:textId="17AA18C6" w:rsidR="009C690C" w:rsidRPr="009C690C" w:rsidRDefault="009C690C" w:rsidP="009C690C">
            <w:pPr>
              <w:rPr>
                <w:b/>
                <w:bCs/>
                <w:color w:val="000000" w:themeColor="text1"/>
              </w:rPr>
            </w:pPr>
            <w:r w:rsidRPr="009C690C">
              <w:rPr>
                <w:b/>
                <w:bCs/>
                <w:color w:val="000000" w:themeColor="text1"/>
              </w:rPr>
              <w:t>Year 4</w:t>
            </w:r>
          </w:p>
        </w:tc>
        <w:tc>
          <w:tcPr>
            <w:tcW w:w="1374" w:type="dxa"/>
          </w:tcPr>
          <w:p w14:paraId="1B1EAE4D" w14:textId="13516A3A" w:rsidR="009C690C" w:rsidRPr="00F955E9" w:rsidRDefault="00BF6386" w:rsidP="0017779A">
            <w:pPr>
              <w:jc w:val="center"/>
              <w:rPr>
                <w:color w:val="000000" w:themeColor="text1"/>
                <w:sz w:val="14"/>
                <w:szCs w:val="14"/>
              </w:rPr>
            </w:pPr>
            <w:r w:rsidRPr="00F955E9">
              <w:rPr>
                <w:color w:val="000000" w:themeColor="text1"/>
                <w:sz w:val="14"/>
                <w:szCs w:val="14"/>
              </w:rPr>
              <w:t>Coding</w:t>
            </w:r>
          </w:p>
        </w:tc>
        <w:tc>
          <w:tcPr>
            <w:tcW w:w="1691" w:type="dxa"/>
          </w:tcPr>
          <w:p w14:paraId="03117C25" w14:textId="29B47C5E" w:rsidR="009C690C" w:rsidRPr="00F955E9" w:rsidRDefault="000E7FB6" w:rsidP="00BF6386">
            <w:pPr>
              <w:jc w:val="center"/>
              <w:rPr>
                <w:sz w:val="14"/>
                <w:szCs w:val="14"/>
              </w:rPr>
            </w:pPr>
            <w:r w:rsidRPr="00F955E9">
              <w:rPr>
                <w:sz w:val="14"/>
                <w:szCs w:val="14"/>
              </w:rPr>
              <w:t>Online safety</w:t>
            </w:r>
          </w:p>
        </w:tc>
        <w:tc>
          <w:tcPr>
            <w:tcW w:w="1379" w:type="dxa"/>
          </w:tcPr>
          <w:p w14:paraId="50D44572" w14:textId="5EAE296F" w:rsidR="009C690C" w:rsidRPr="00F955E9" w:rsidRDefault="00BF6386" w:rsidP="00BF6386">
            <w:pPr>
              <w:jc w:val="center"/>
              <w:rPr>
                <w:color w:val="000000" w:themeColor="text1"/>
                <w:sz w:val="14"/>
                <w:szCs w:val="14"/>
              </w:rPr>
            </w:pPr>
            <w:r w:rsidRPr="00F955E9">
              <w:rPr>
                <w:color w:val="000000" w:themeColor="text1"/>
                <w:sz w:val="14"/>
                <w:szCs w:val="14"/>
              </w:rPr>
              <w:t>Spreadsheets</w:t>
            </w:r>
          </w:p>
        </w:tc>
        <w:tc>
          <w:tcPr>
            <w:tcW w:w="1422" w:type="dxa"/>
          </w:tcPr>
          <w:p w14:paraId="7A79147C" w14:textId="5DC4A8D8" w:rsidR="009C690C" w:rsidRPr="00F955E9" w:rsidRDefault="00BF6386" w:rsidP="00BF6386">
            <w:pPr>
              <w:jc w:val="center"/>
              <w:rPr>
                <w:sz w:val="14"/>
                <w:szCs w:val="14"/>
              </w:rPr>
            </w:pPr>
            <w:r w:rsidRPr="00F955E9">
              <w:rPr>
                <w:sz w:val="14"/>
                <w:szCs w:val="14"/>
              </w:rPr>
              <w:t>Logo</w:t>
            </w:r>
          </w:p>
        </w:tc>
        <w:tc>
          <w:tcPr>
            <w:tcW w:w="1380" w:type="dxa"/>
          </w:tcPr>
          <w:p w14:paraId="60D0B889" w14:textId="77777777" w:rsidR="003758BC" w:rsidRPr="00F955E9" w:rsidRDefault="000E7FB6" w:rsidP="0017779A">
            <w:pPr>
              <w:jc w:val="center"/>
              <w:rPr>
                <w:color w:val="000000" w:themeColor="text1"/>
                <w:sz w:val="14"/>
                <w:szCs w:val="14"/>
              </w:rPr>
            </w:pPr>
            <w:r w:rsidRPr="00F955E9">
              <w:rPr>
                <w:color w:val="000000" w:themeColor="text1"/>
                <w:sz w:val="14"/>
                <w:szCs w:val="14"/>
              </w:rPr>
              <w:t>Animation</w:t>
            </w:r>
          </w:p>
          <w:p w14:paraId="52177CAA" w14:textId="77777777" w:rsidR="000E7FB6" w:rsidRPr="00F955E9" w:rsidRDefault="000E7FB6" w:rsidP="0017779A">
            <w:pPr>
              <w:jc w:val="center"/>
              <w:rPr>
                <w:color w:val="000000" w:themeColor="text1"/>
                <w:sz w:val="14"/>
                <w:szCs w:val="14"/>
              </w:rPr>
            </w:pPr>
          </w:p>
          <w:p w14:paraId="1213C360" w14:textId="2D870FD2" w:rsidR="000E7FB6" w:rsidRPr="00F955E9" w:rsidRDefault="000E7FB6" w:rsidP="0017779A">
            <w:pPr>
              <w:jc w:val="center"/>
              <w:rPr>
                <w:color w:val="000000" w:themeColor="text1"/>
                <w:sz w:val="14"/>
                <w:szCs w:val="14"/>
              </w:rPr>
            </w:pPr>
            <w:r w:rsidRPr="00F955E9">
              <w:rPr>
                <w:color w:val="000000" w:themeColor="text1"/>
                <w:sz w:val="14"/>
                <w:szCs w:val="14"/>
              </w:rPr>
              <w:t>Effective searching</w:t>
            </w:r>
          </w:p>
        </w:tc>
        <w:tc>
          <w:tcPr>
            <w:tcW w:w="1380" w:type="dxa"/>
          </w:tcPr>
          <w:p w14:paraId="1B3AE3C3" w14:textId="72040601" w:rsidR="009C690C" w:rsidRPr="00F955E9" w:rsidRDefault="000E7FB6" w:rsidP="0017779A">
            <w:pPr>
              <w:jc w:val="center"/>
              <w:rPr>
                <w:sz w:val="14"/>
                <w:szCs w:val="14"/>
              </w:rPr>
            </w:pPr>
            <w:r w:rsidRPr="00F955E9">
              <w:rPr>
                <w:sz w:val="14"/>
                <w:szCs w:val="14"/>
              </w:rPr>
              <w:t>Making music</w:t>
            </w:r>
          </w:p>
        </w:tc>
      </w:tr>
      <w:tr w:rsidR="00247A08" w:rsidRPr="00222FF1" w14:paraId="49496CC5" w14:textId="77777777" w:rsidTr="00247A08">
        <w:trPr>
          <w:trHeight w:val="379"/>
        </w:trPr>
        <w:tc>
          <w:tcPr>
            <w:tcW w:w="1399" w:type="dxa"/>
            <w:shd w:val="clear" w:color="auto" w:fill="A5C9EB" w:themeFill="text2" w:themeFillTint="40"/>
          </w:tcPr>
          <w:p w14:paraId="6D456888" w14:textId="6F2FDA96" w:rsidR="009C690C" w:rsidRPr="009C690C" w:rsidRDefault="009C690C" w:rsidP="009C690C">
            <w:pPr>
              <w:rPr>
                <w:b/>
                <w:bCs/>
                <w:color w:val="000000" w:themeColor="text1"/>
              </w:rPr>
            </w:pPr>
            <w:r w:rsidRPr="009C690C">
              <w:rPr>
                <w:b/>
                <w:bCs/>
                <w:color w:val="000000" w:themeColor="text1"/>
              </w:rPr>
              <w:t>Year 5</w:t>
            </w:r>
          </w:p>
        </w:tc>
        <w:tc>
          <w:tcPr>
            <w:tcW w:w="1374" w:type="dxa"/>
          </w:tcPr>
          <w:p w14:paraId="1AC81468" w14:textId="367BAFFA" w:rsidR="009C690C" w:rsidRPr="00F955E9" w:rsidRDefault="00BF6386" w:rsidP="00247A08">
            <w:pPr>
              <w:jc w:val="center"/>
              <w:rPr>
                <w:sz w:val="14"/>
                <w:szCs w:val="14"/>
              </w:rPr>
            </w:pPr>
            <w:r w:rsidRPr="00F955E9">
              <w:rPr>
                <w:sz w:val="14"/>
                <w:szCs w:val="14"/>
              </w:rPr>
              <w:t>Coding</w:t>
            </w:r>
          </w:p>
        </w:tc>
        <w:tc>
          <w:tcPr>
            <w:tcW w:w="1691" w:type="dxa"/>
          </w:tcPr>
          <w:p w14:paraId="2CD65459" w14:textId="77777777" w:rsidR="009C690C" w:rsidRPr="00F955E9" w:rsidRDefault="000E7FB6" w:rsidP="00BF6386">
            <w:pPr>
              <w:jc w:val="center"/>
              <w:rPr>
                <w:color w:val="000000" w:themeColor="text1"/>
                <w:sz w:val="14"/>
                <w:szCs w:val="14"/>
              </w:rPr>
            </w:pPr>
            <w:r w:rsidRPr="00F955E9">
              <w:rPr>
                <w:color w:val="000000" w:themeColor="text1"/>
                <w:sz w:val="14"/>
                <w:szCs w:val="14"/>
              </w:rPr>
              <w:t>Online safety</w:t>
            </w:r>
          </w:p>
          <w:p w14:paraId="7095E997" w14:textId="77777777" w:rsidR="00BF6386" w:rsidRPr="00F955E9" w:rsidRDefault="00BF6386" w:rsidP="00BF6386">
            <w:pPr>
              <w:jc w:val="center"/>
              <w:rPr>
                <w:color w:val="000000" w:themeColor="text1"/>
                <w:sz w:val="14"/>
                <w:szCs w:val="14"/>
              </w:rPr>
            </w:pPr>
          </w:p>
          <w:p w14:paraId="08C39BF2" w14:textId="6D3122DA" w:rsidR="00BF6386" w:rsidRPr="00F955E9" w:rsidRDefault="00BF6386" w:rsidP="00BF6386">
            <w:pPr>
              <w:jc w:val="center"/>
              <w:rPr>
                <w:color w:val="000000" w:themeColor="text1"/>
                <w:sz w:val="14"/>
                <w:szCs w:val="14"/>
              </w:rPr>
            </w:pPr>
            <w:r w:rsidRPr="00F955E9">
              <w:rPr>
                <w:color w:val="000000" w:themeColor="text1"/>
                <w:sz w:val="14"/>
                <w:szCs w:val="14"/>
              </w:rPr>
              <w:t>Spreadsheets</w:t>
            </w:r>
          </w:p>
        </w:tc>
        <w:tc>
          <w:tcPr>
            <w:tcW w:w="1379" w:type="dxa"/>
          </w:tcPr>
          <w:p w14:paraId="5342554D" w14:textId="6ABFD431" w:rsidR="009C690C" w:rsidRPr="00F955E9" w:rsidRDefault="0017779A" w:rsidP="00BF6386">
            <w:pPr>
              <w:jc w:val="center"/>
              <w:rPr>
                <w:sz w:val="14"/>
                <w:szCs w:val="14"/>
              </w:rPr>
            </w:pPr>
            <w:r w:rsidRPr="00F955E9">
              <w:rPr>
                <w:sz w:val="14"/>
                <w:szCs w:val="14"/>
              </w:rPr>
              <w:t>Databases</w:t>
            </w:r>
          </w:p>
        </w:tc>
        <w:tc>
          <w:tcPr>
            <w:tcW w:w="1422" w:type="dxa"/>
          </w:tcPr>
          <w:p w14:paraId="32CF4244" w14:textId="06E9D79F" w:rsidR="009C690C" w:rsidRPr="00F955E9" w:rsidRDefault="00C83A77" w:rsidP="00BF6386">
            <w:pPr>
              <w:jc w:val="center"/>
              <w:rPr>
                <w:color w:val="000000" w:themeColor="text1"/>
                <w:sz w:val="14"/>
                <w:szCs w:val="14"/>
              </w:rPr>
            </w:pPr>
            <w:r w:rsidRPr="00F955E9">
              <w:rPr>
                <w:color w:val="000000" w:themeColor="text1"/>
                <w:sz w:val="14"/>
                <w:szCs w:val="14"/>
              </w:rPr>
              <w:t>Game creator</w:t>
            </w:r>
          </w:p>
        </w:tc>
        <w:tc>
          <w:tcPr>
            <w:tcW w:w="1380" w:type="dxa"/>
          </w:tcPr>
          <w:p w14:paraId="0919376A" w14:textId="77777777" w:rsidR="00247A08" w:rsidRPr="00F955E9" w:rsidRDefault="00C83A77" w:rsidP="00247A08">
            <w:pPr>
              <w:jc w:val="center"/>
              <w:rPr>
                <w:sz w:val="14"/>
                <w:szCs w:val="14"/>
              </w:rPr>
            </w:pPr>
            <w:r w:rsidRPr="00F955E9">
              <w:rPr>
                <w:sz w:val="14"/>
                <w:szCs w:val="14"/>
              </w:rPr>
              <w:t>Modelling</w:t>
            </w:r>
          </w:p>
          <w:p w14:paraId="7CCF5416" w14:textId="77777777" w:rsidR="00C83A77" w:rsidRPr="00F955E9" w:rsidRDefault="00C83A77" w:rsidP="00247A08">
            <w:pPr>
              <w:jc w:val="center"/>
              <w:rPr>
                <w:sz w:val="14"/>
                <w:szCs w:val="14"/>
              </w:rPr>
            </w:pPr>
          </w:p>
          <w:p w14:paraId="542DF5A1" w14:textId="2584DBA9" w:rsidR="00C83A77" w:rsidRPr="00F955E9" w:rsidRDefault="00C83A77" w:rsidP="00247A08">
            <w:pPr>
              <w:jc w:val="center"/>
              <w:rPr>
                <w:sz w:val="14"/>
                <w:szCs w:val="14"/>
              </w:rPr>
            </w:pPr>
            <w:r w:rsidRPr="00F955E9">
              <w:rPr>
                <w:sz w:val="14"/>
                <w:szCs w:val="14"/>
              </w:rPr>
              <w:t>Concept maps</w:t>
            </w:r>
          </w:p>
        </w:tc>
        <w:tc>
          <w:tcPr>
            <w:tcW w:w="1380" w:type="dxa"/>
          </w:tcPr>
          <w:p w14:paraId="023513E8" w14:textId="16AA8554" w:rsidR="009C690C" w:rsidRPr="00F955E9" w:rsidRDefault="00C83A77" w:rsidP="009C690C">
            <w:pPr>
              <w:jc w:val="center"/>
              <w:rPr>
                <w:color w:val="000000" w:themeColor="text1"/>
                <w:sz w:val="14"/>
                <w:szCs w:val="14"/>
              </w:rPr>
            </w:pPr>
            <w:r w:rsidRPr="00F955E9">
              <w:rPr>
                <w:color w:val="000000" w:themeColor="text1"/>
                <w:sz w:val="14"/>
                <w:szCs w:val="14"/>
              </w:rPr>
              <w:t>External devices</w:t>
            </w:r>
          </w:p>
        </w:tc>
      </w:tr>
      <w:tr w:rsidR="009C690C" w:rsidRPr="00222FF1" w14:paraId="24F0BFF8" w14:textId="77777777" w:rsidTr="00247A08">
        <w:trPr>
          <w:trHeight w:val="379"/>
        </w:trPr>
        <w:tc>
          <w:tcPr>
            <w:tcW w:w="1399" w:type="dxa"/>
            <w:shd w:val="clear" w:color="auto" w:fill="A5C9EB" w:themeFill="text2" w:themeFillTint="40"/>
          </w:tcPr>
          <w:p w14:paraId="4ADA4149" w14:textId="00B53BC2" w:rsidR="009C690C" w:rsidRPr="009C690C" w:rsidRDefault="009C690C" w:rsidP="009C690C">
            <w:pPr>
              <w:rPr>
                <w:b/>
                <w:bCs/>
                <w:color w:val="000000" w:themeColor="text1"/>
              </w:rPr>
            </w:pPr>
            <w:r w:rsidRPr="009C690C">
              <w:rPr>
                <w:b/>
                <w:bCs/>
                <w:color w:val="000000" w:themeColor="text1"/>
              </w:rPr>
              <w:t>Year 6</w:t>
            </w:r>
          </w:p>
        </w:tc>
        <w:tc>
          <w:tcPr>
            <w:tcW w:w="1374" w:type="dxa"/>
          </w:tcPr>
          <w:p w14:paraId="320776B8" w14:textId="2CE8918F" w:rsidR="009C690C" w:rsidRPr="00F955E9" w:rsidRDefault="00BF6386" w:rsidP="0017779A">
            <w:pPr>
              <w:jc w:val="center"/>
              <w:rPr>
                <w:color w:val="000000" w:themeColor="text1"/>
                <w:sz w:val="14"/>
                <w:szCs w:val="14"/>
              </w:rPr>
            </w:pPr>
            <w:r w:rsidRPr="00F955E9">
              <w:rPr>
                <w:color w:val="000000" w:themeColor="text1"/>
                <w:sz w:val="14"/>
                <w:szCs w:val="14"/>
              </w:rPr>
              <w:t>Coding</w:t>
            </w:r>
          </w:p>
        </w:tc>
        <w:tc>
          <w:tcPr>
            <w:tcW w:w="1691" w:type="dxa"/>
          </w:tcPr>
          <w:p w14:paraId="043F510B" w14:textId="77777777" w:rsidR="009C690C" w:rsidRPr="00F955E9" w:rsidRDefault="00BF6386" w:rsidP="00BF6386">
            <w:pPr>
              <w:jc w:val="center"/>
              <w:rPr>
                <w:sz w:val="14"/>
                <w:szCs w:val="14"/>
              </w:rPr>
            </w:pPr>
            <w:r w:rsidRPr="00F955E9">
              <w:rPr>
                <w:sz w:val="14"/>
                <w:szCs w:val="14"/>
              </w:rPr>
              <w:t>Online safety</w:t>
            </w:r>
          </w:p>
          <w:p w14:paraId="15C6ADD8" w14:textId="77777777" w:rsidR="00BF6386" w:rsidRPr="00F955E9" w:rsidRDefault="00BF6386" w:rsidP="00BF6386">
            <w:pPr>
              <w:jc w:val="center"/>
              <w:rPr>
                <w:sz w:val="14"/>
                <w:szCs w:val="14"/>
              </w:rPr>
            </w:pPr>
          </w:p>
          <w:p w14:paraId="63624B94" w14:textId="0DE46FD2" w:rsidR="00BF6386" w:rsidRPr="00F955E9" w:rsidRDefault="00BF6386" w:rsidP="00BF6386">
            <w:pPr>
              <w:jc w:val="center"/>
              <w:rPr>
                <w:sz w:val="14"/>
                <w:szCs w:val="14"/>
              </w:rPr>
            </w:pPr>
            <w:r w:rsidRPr="00F955E9">
              <w:rPr>
                <w:sz w:val="14"/>
                <w:szCs w:val="14"/>
              </w:rPr>
              <w:t>Blogging</w:t>
            </w:r>
          </w:p>
        </w:tc>
        <w:tc>
          <w:tcPr>
            <w:tcW w:w="1379" w:type="dxa"/>
          </w:tcPr>
          <w:p w14:paraId="0245E7F4" w14:textId="77777777" w:rsidR="009C690C" w:rsidRPr="00F955E9" w:rsidRDefault="00C83A77" w:rsidP="00BF6386">
            <w:pPr>
              <w:jc w:val="center"/>
              <w:rPr>
                <w:color w:val="000000" w:themeColor="text1"/>
                <w:sz w:val="14"/>
                <w:szCs w:val="14"/>
              </w:rPr>
            </w:pPr>
            <w:r w:rsidRPr="00F955E9">
              <w:rPr>
                <w:color w:val="000000" w:themeColor="text1"/>
                <w:sz w:val="14"/>
                <w:szCs w:val="14"/>
              </w:rPr>
              <w:t>Text adventures</w:t>
            </w:r>
          </w:p>
          <w:p w14:paraId="0C060659" w14:textId="77777777" w:rsidR="00C83A77" w:rsidRPr="00F955E9" w:rsidRDefault="00C83A77" w:rsidP="00BF6386">
            <w:pPr>
              <w:jc w:val="center"/>
              <w:rPr>
                <w:color w:val="000000" w:themeColor="text1"/>
                <w:sz w:val="14"/>
                <w:szCs w:val="14"/>
              </w:rPr>
            </w:pPr>
          </w:p>
          <w:p w14:paraId="4CFA6BB2" w14:textId="0430092A" w:rsidR="00C83A77" w:rsidRPr="00F955E9" w:rsidRDefault="00C83A77" w:rsidP="00BF6386">
            <w:pPr>
              <w:jc w:val="center"/>
              <w:rPr>
                <w:color w:val="000000" w:themeColor="text1"/>
                <w:sz w:val="14"/>
                <w:szCs w:val="14"/>
              </w:rPr>
            </w:pPr>
            <w:r w:rsidRPr="00F955E9">
              <w:rPr>
                <w:color w:val="000000" w:themeColor="text1"/>
                <w:sz w:val="14"/>
                <w:szCs w:val="14"/>
              </w:rPr>
              <w:t>Networks</w:t>
            </w:r>
          </w:p>
        </w:tc>
        <w:tc>
          <w:tcPr>
            <w:tcW w:w="1422" w:type="dxa"/>
          </w:tcPr>
          <w:p w14:paraId="3E0259F7" w14:textId="7D6B4CD8" w:rsidR="009C690C" w:rsidRPr="00F955E9" w:rsidRDefault="00C83A77" w:rsidP="00BF6386">
            <w:pPr>
              <w:jc w:val="center"/>
              <w:rPr>
                <w:sz w:val="14"/>
                <w:szCs w:val="14"/>
              </w:rPr>
            </w:pPr>
            <w:r w:rsidRPr="00F955E9">
              <w:rPr>
                <w:sz w:val="14"/>
                <w:szCs w:val="14"/>
              </w:rPr>
              <w:t>Quizzing</w:t>
            </w:r>
          </w:p>
        </w:tc>
        <w:tc>
          <w:tcPr>
            <w:tcW w:w="1380" w:type="dxa"/>
          </w:tcPr>
          <w:p w14:paraId="72563262" w14:textId="77777777" w:rsidR="009C690C" w:rsidRPr="00F955E9" w:rsidRDefault="00C83A77" w:rsidP="009C690C">
            <w:pPr>
              <w:rPr>
                <w:color w:val="000000" w:themeColor="text1"/>
                <w:sz w:val="14"/>
                <w:szCs w:val="14"/>
              </w:rPr>
            </w:pPr>
            <w:r w:rsidRPr="00F955E9">
              <w:rPr>
                <w:color w:val="000000" w:themeColor="text1"/>
                <w:sz w:val="14"/>
                <w:szCs w:val="14"/>
              </w:rPr>
              <w:t>Understanding binary</w:t>
            </w:r>
          </w:p>
          <w:p w14:paraId="464D0B46" w14:textId="77777777" w:rsidR="00BA3553" w:rsidRPr="00F955E9" w:rsidRDefault="00BA3553" w:rsidP="009C690C">
            <w:pPr>
              <w:rPr>
                <w:color w:val="000000" w:themeColor="text1"/>
                <w:sz w:val="14"/>
                <w:szCs w:val="14"/>
              </w:rPr>
            </w:pPr>
          </w:p>
          <w:p w14:paraId="7B422B73" w14:textId="57189B33" w:rsidR="00BA3553" w:rsidRPr="00F955E9" w:rsidRDefault="00BA3553" w:rsidP="00BA3553">
            <w:pPr>
              <w:jc w:val="center"/>
              <w:rPr>
                <w:color w:val="000000" w:themeColor="text1"/>
                <w:sz w:val="14"/>
                <w:szCs w:val="14"/>
              </w:rPr>
            </w:pPr>
            <w:r w:rsidRPr="00F955E9">
              <w:rPr>
                <w:color w:val="000000" w:themeColor="text1"/>
                <w:sz w:val="14"/>
                <w:szCs w:val="14"/>
              </w:rPr>
              <w:t>Spreadsheets</w:t>
            </w:r>
          </w:p>
        </w:tc>
        <w:tc>
          <w:tcPr>
            <w:tcW w:w="1380" w:type="dxa"/>
          </w:tcPr>
          <w:p w14:paraId="3489C8FF" w14:textId="285C6D47" w:rsidR="009C690C" w:rsidRPr="00F955E9" w:rsidRDefault="00C83A77" w:rsidP="00247A08">
            <w:pPr>
              <w:jc w:val="center"/>
              <w:rPr>
                <w:sz w:val="14"/>
                <w:szCs w:val="14"/>
              </w:rPr>
            </w:pPr>
            <w:r w:rsidRPr="00F955E9">
              <w:rPr>
                <w:sz w:val="14"/>
                <w:szCs w:val="14"/>
              </w:rPr>
              <w:t>Spreadsheets</w:t>
            </w:r>
          </w:p>
        </w:tc>
      </w:tr>
    </w:tbl>
    <w:p w14:paraId="5DF74CD6" w14:textId="77777777" w:rsidR="00DC23CA" w:rsidRDefault="00DC23CA"/>
    <w:sectPr w:rsidR="00DC23CA" w:rsidSect="00CC20B8">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CF7"/>
    <w:multiLevelType w:val="hybridMultilevel"/>
    <w:tmpl w:val="CEC6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B42F1"/>
    <w:multiLevelType w:val="multilevel"/>
    <w:tmpl w:val="D2D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570757">
    <w:abstractNumId w:val="0"/>
  </w:num>
  <w:num w:numId="2" w16cid:durableId="163309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057843"/>
    <w:rsid w:val="000E7FB6"/>
    <w:rsid w:val="0017779A"/>
    <w:rsid w:val="001A06B9"/>
    <w:rsid w:val="001C5415"/>
    <w:rsid w:val="001C5450"/>
    <w:rsid w:val="001E7227"/>
    <w:rsid w:val="00222FF1"/>
    <w:rsid w:val="00247A08"/>
    <w:rsid w:val="0026704D"/>
    <w:rsid w:val="00357CB2"/>
    <w:rsid w:val="003758BC"/>
    <w:rsid w:val="00397C17"/>
    <w:rsid w:val="003C52F0"/>
    <w:rsid w:val="003E6D14"/>
    <w:rsid w:val="00434EBA"/>
    <w:rsid w:val="0045668F"/>
    <w:rsid w:val="005136EE"/>
    <w:rsid w:val="005F4ECF"/>
    <w:rsid w:val="00664E4D"/>
    <w:rsid w:val="007436DA"/>
    <w:rsid w:val="007A3D47"/>
    <w:rsid w:val="00826D45"/>
    <w:rsid w:val="00866E19"/>
    <w:rsid w:val="00881BF9"/>
    <w:rsid w:val="00965793"/>
    <w:rsid w:val="00984A38"/>
    <w:rsid w:val="00991234"/>
    <w:rsid w:val="009B50AD"/>
    <w:rsid w:val="009C690C"/>
    <w:rsid w:val="009E3F14"/>
    <w:rsid w:val="00A17CDB"/>
    <w:rsid w:val="00AD5338"/>
    <w:rsid w:val="00B040C9"/>
    <w:rsid w:val="00B5204A"/>
    <w:rsid w:val="00BA3553"/>
    <w:rsid w:val="00BA3723"/>
    <w:rsid w:val="00BF6386"/>
    <w:rsid w:val="00C07A3F"/>
    <w:rsid w:val="00C11D84"/>
    <w:rsid w:val="00C83A77"/>
    <w:rsid w:val="00C85DC2"/>
    <w:rsid w:val="00C951EC"/>
    <w:rsid w:val="00CC20B8"/>
    <w:rsid w:val="00CF769B"/>
    <w:rsid w:val="00DC23CA"/>
    <w:rsid w:val="00DE45E0"/>
    <w:rsid w:val="00F70DBB"/>
    <w:rsid w:val="00F91DEB"/>
    <w:rsid w:val="00F9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9ED"/>
  <w15:chartTrackingRefBased/>
  <w15:docId w15:val="{1EDA2302-4EF0-4D69-9C23-2E7FD7D4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EE"/>
  </w:style>
  <w:style w:type="paragraph" w:styleId="Heading1">
    <w:name w:val="heading 1"/>
    <w:basedOn w:val="Normal"/>
    <w:next w:val="Normal"/>
    <w:link w:val="Heading1Char"/>
    <w:uiPriority w:val="9"/>
    <w:qFormat/>
    <w:rsid w:val="005136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36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36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136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136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136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136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136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36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5136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5136EE"/>
    <w:rPr>
      <w:caps/>
      <w:color w:val="0A2F40" w:themeColor="accent1" w:themeShade="7F"/>
      <w:spacing w:val="15"/>
    </w:rPr>
  </w:style>
  <w:style w:type="character" w:customStyle="1" w:styleId="Heading4Char">
    <w:name w:val="Heading 4 Char"/>
    <w:basedOn w:val="DefaultParagraphFont"/>
    <w:link w:val="Heading4"/>
    <w:uiPriority w:val="9"/>
    <w:semiHidden/>
    <w:rsid w:val="005136EE"/>
    <w:rPr>
      <w:caps/>
      <w:color w:val="0F4761" w:themeColor="accent1" w:themeShade="BF"/>
      <w:spacing w:val="10"/>
    </w:rPr>
  </w:style>
  <w:style w:type="character" w:customStyle="1" w:styleId="Heading5Char">
    <w:name w:val="Heading 5 Char"/>
    <w:basedOn w:val="DefaultParagraphFont"/>
    <w:link w:val="Heading5"/>
    <w:uiPriority w:val="9"/>
    <w:semiHidden/>
    <w:rsid w:val="005136EE"/>
    <w:rPr>
      <w:caps/>
      <w:color w:val="0F4761" w:themeColor="accent1" w:themeShade="BF"/>
      <w:spacing w:val="10"/>
    </w:rPr>
  </w:style>
  <w:style w:type="character" w:customStyle="1" w:styleId="Heading6Char">
    <w:name w:val="Heading 6 Char"/>
    <w:basedOn w:val="DefaultParagraphFont"/>
    <w:link w:val="Heading6"/>
    <w:uiPriority w:val="9"/>
    <w:semiHidden/>
    <w:rsid w:val="005136EE"/>
    <w:rPr>
      <w:caps/>
      <w:color w:val="0F4761" w:themeColor="accent1" w:themeShade="BF"/>
      <w:spacing w:val="10"/>
    </w:rPr>
  </w:style>
  <w:style w:type="character" w:customStyle="1" w:styleId="Heading7Char">
    <w:name w:val="Heading 7 Char"/>
    <w:basedOn w:val="DefaultParagraphFont"/>
    <w:link w:val="Heading7"/>
    <w:uiPriority w:val="9"/>
    <w:semiHidden/>
    <w:rsid w:val="005136EE"/>
    <w:rPr>
      <w:caps/>
      <w:color w:val="0F4761" w:themeColor="accent1" w:themeShade="BF"/>
      <w:spacing w:val="10"/>
    </w:rPr>
  </w:style>
  <w:style w:type="character" w:customStyle="1" w:styleId="Heading8Char">
    <w:name w:val="Heading 8 Char"/>
    <w:basedOn w:val="DefaultParagraphFont"/>
    <w:link w:val="Heading8"/>
    <w:uiPriority w:val="9"/>
    <w:semiHidden/>
    <w:rsid w:val="005136EE"/>
    <w:rPr>
      <w:caps/>
      <w:spacing w:val="10"/>
      <w:sz w:val="18"/>
      <w:szCs w:val="18"/>
    </w:rPr>
  </w:style>
  <w:style w:type="character" w:customStyle="1" w:styleId="Heading9Char">
    <w:name w:val="Heading 9 Char"/>
    <w:basedOn w:val="DefaultParagraphFont"/>
    <w:link w:val="Heading9"/>
    <w:uiPriority w:val="9"/>
    <w:semiHidden/>
    <w:rsid w:val="005136EE"/>
    <w:rPr>
      <w:i/>
      <w:iCs/>
      <w:caps/>
      <w:spacing w:val="10"/>
      <w:sz w:val="18"/>
      <w:szCs w:val="18"/>
    </w:rPr>
  </w:style>
  <w:style w:type="paragraph" w:styleId="Title">
    <w:name w:val="Title"/>
    <w:basedOn w:val="Normal"/>
    <w:next w:val="Normal"/>
    <w:link w:val="TitleChar"/>
    <w:uiPriority w:val="10"/>
    <w:qFormat/>
    <w:rsid w:val="005136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136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136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36EE"/>
    <w:rPr>
      <w:caps/>
      <w:color w:val="595959" w:themeColor="text1" w:themeTint="A6"/>
      <w:spacing w:val="10"/>
      <w:sz w:val="21"/>
      <w:szCs w:val="21"/>
    </w:rPr>
  </w:style>
  <w:style w:type="paragraph" w:styleId="Quote">
    <w:name w:val="Quote"/>
    <w:basedOn w:val="Normal"/>
    <w:next w:val="Normal"/>
    <w:link w:val="QuoteChar"/>
    <w:uiPriority w:val="29"/>
    <w:qFormat/>
    <w:rsid w:val="005136EE"/>
    <w:rPr>
      <w:i/>
      <w:iCs/>
      <w:sz w:val="24"/>
      <w:szCs w:val="24"/>
    </w:rPr>
  </w:style>
  <w:style w:type="character" w:customStyle="1" w:styleId="QuoteChar">
    <w:name w:val="Quote Char"/>
    <w:basedOn w:val="DefaultParagraphFont"/>
    <w:link w:val="Quote"/>
    <w:uiPriority w:val="29"/>
    <w:rsid w:val="005136EE"/>
    <w:rPr>
      <w:i/>
      <w:iCs/>
      <w:sz w:val="24"/>
      <w:szCs w:val="24"/>
    </w:rPr>
  </w:style>
  <w:style w:type="paragraph" w:styleId="ListParagraph">
    <w:name w:val="List Paragraph"/>
    <w:basedOn w:val="Normal"/>
    <w:uiPriority w:val="34"/>
    <w:qFormat/>
    <w:rsid w:val="00B040C9"/>
    <w:pPr>
      <w:ind w:left="720"/>
      <w:contextualSpacing/>
    </w:pPr>
  </w:style>
  <w:style w:type="character" w:styleId="IntenseEmphasis">
    <w:name w:val="Intense Emphasis"/>
    <w:uiPriority w:val="21"/>
    <w:qFormat/>
    <w:rsid w:val="005136EE"/>
    <w:rPr>
      <w:b/>
      <w:bCs/>
      <w:caps/>
      <w:color w:val="0A2F40" w:themeColor="accent1" w:themeShade="7F"/>
      <w:spacing w:val="10"/>
    </w:rPr>
  </w:style>
  <w:style w:type="paragraph" w:styleId="IntenseQuote">
    <w:name w:val="Intense Quote"/>
    <w:basedOn w:val="Normal"/>
    <w:next w:val="Normal"/>
    <w:link w:val="IntenseQuoteChar"/>
    <w:uiPriority w:val="30"/>
    <w:qFormat/>
    <w:rsid w:val="005136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136EE"/>
    <w:rPr>
      <w:color w:val="156082" w:themeColor="accent1"/>
      <w:sz w:val="24"/>
      <w:szCs w:val="24"/>
    </w:rPr>
  </w:style>
  <w:style w:type="character" w:styleId="IntenseReference">
    <w:name w:val="Intense Reference"/>
    <w:uiPriority w:val="32"/>
    <w:qFormat/>
    <w:rsid w:val="005136EE"/>
    <w:rPr>
      <w:b/>
      <w:bCs/>
      <w:i/>
      <w:iCs/>
      <w:caps/>
      <w:color w:val="156082" w:themeColor="accent1"/>
    </w:rPr>
  </w:style>
  <w:style w:type="paragraph" w:styleId="Caption">
    <w:name w:val="caption"/>
    <w:basedOn w:val="Normal"/>
    <w:next w:val="Normal"/>
    <w:uiPriority w:val="35"/>
    <w:semiHidden/>
    <w:unhideWhenUsed/>
    <w:qFormat/>
    <w:rsid w:val="005136EE"/>
    <w:rPr>
      <w:b/>
      <w:bCs/>
      <w:color w:val="0F4761" w:themeColor="accent1" w:themeShade="BF"/>
      <w:sz w:val="16"/>
      <w:szCs w:val="16"/>
    </w:rPr>
  </w:style>
  <w:style w:type="character" w:styleId="Strong">
    <w:name w:val="Strong"/>
    <w:uiPriority w:val="22"/>
    <w:qFormat/>
    <w:rsid w:val="005136EE"/>
    <w:rPr>
      <w:b/>
      <w:bCs/>
    </w:rPr>
  </w:style>
  <w:style w:type="character" w:styleId="Emphasis">
    <w:name w:val="Emphasis"/>
    <w:uiPriority w:val="20"/>
    <w:qFormat/>
    <w:rsid w:val="005136EE"/>
    <w:rPr>
      <w:caps/>
      <w:color w:val="0A2F40" w:themeColor="accent1" w:themeShade="7F"/>
      <w:spacing w:val="5"/>
    </w:rPr>
  </w:style>
  <w:style w:type="paragraph" w:styleId="NoSpacing">
    <w:name w:val="No Spacing"/>
    <w:uiPriority w:val="1"/>
    <w:qFormat/>
    <w:rsid w:val="005136EE"/>
    <w:pPr>
      <w:spacing w:after="0" w:line="240" w:lineRule="auto"/>
    </w:pPr>
  </w:style>
  <w:style w:type="character" w:styleId="SubtleEmphasis">
    <w:name w:val="Subtle Emphasis"/>
    <w:uiPriority w:val="19"/>
    <w:qFormat/>
    <w:rsid w:val="005136EE"/>
    <w:rPr>
      <w:i/>
      <w:iCs/>
      <w:color w:val="0A2F40" w:themeColor="accent1" w:themeShade="7F"/>
    </w:rPr>
  </w:style>
  <w:style w:type="character" w:styleId="SubtleReference">
    <w:name w:val="Subtle Reference"/>
    <w:uiPriority w:val="31"/>
    <w:qFormat/>
    <w:rsid w:val="005136EE"/>
    <w:rPr>
      <w:b/>
      <w:bCs/>
      <w:color w:val="156082" w:themeColor="accent1"/>
    </w:rPr>
  </w:style>
  <w:style w:type="character" w:styleId="BookTitle">
    <w:name w:val="Book Title"/>
    <w:uiPriority w:val="33"/>
    <w:qFormat/>
    <w:rsid w:val="005136EE"/>
    <w:rPr>
      <w:b/>
      <w:bCs/>
      <w:i/>
      <w:iCs/>
      <w:spacing w:val="0"/>
    </w:rPr>
  </w:style>
  <w:style w:type="paragraph" w:styleId="TOCHeading">
    <w:name w:val="TOC Heading"/>
    <w:basedOn w:val="Heading1"/>
    <w:next w:val="Normal"/>
    <w:uiPriority w:val="39"/>
    <w:semiHidden/>
    <w:unhideWhenUsed/>
    <w:qFormat/>
    <w:rsid w:val="005136EE"/>
    <w:pPr>
      <w:outlineLvl w:val="9"/>
    </w:pPr>
  </w:style>
  <w:style w:type="table" w:styleId="TableGrid">
    <w:name w:val="Table Grid"/>
    <w:basedOn w:val="TableNormal"/>
    <w:uiPriority w:val="39"/>
    <w:rsid w:val="00DC23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A3F"/>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3304">
      <w:bodyDiv w:val="1"/>
      <w:marLeft w:val="0"/>
      <w:marRight w:val="0"/>
      <w:marTop w:val="0"/>
      <w:marBottom w:val="0"/>
      <w:divBdr>
        <w:top w:val="none" w:sz="0" w:space="0" w:color="auto"/>
        <w:left w:val="none" w:sz="0" w:space="0" w:color="auto"/>
        <w:bottom w:val="none" w:sz="0" w:space="0" w:color="auto"/>
        <w:right w:val="none" w:sz="0" w:space="0" w:color="auto"/>
      </w:divBdr>
    </w:div>
    <w:div w:id="494302047">
      <w:bodyDiv w:val="1"/>
      <w:marLeft w:val="0"/>
      <w:marRight w:val="0"/>
      <w:marTop w:val="0"/>
      <w:marBottom w:val="0"/>
      <w:divBdr>
        <w:top w:val="none" w:sz="0" w:space="0" w:color="auto"/>
        <w:left w:val="none" w:sz="0" w:space="0" w:color="auto"/>
        <w:bottom w:val="none" w:sz="0" w:space="0" w:color="auto"/>
        <w:right w:val="none" w:sz="0" w:space="0" w:color="auto"/>
      </w:divBdr>
    </w:div>
    <w:div w:id="2072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844BDC7BCD4B8EA0488FD1B73198" ma:contentTypeVersion="15" ma:contentTypeDescription="Create a new document." ma:contentTypeScope="" ma:versionID="5d13022955e8dc78bcfb97ba9a89fb30">
  <xsd:schema xmlns:xsd="http://www.w3.org/2001/XMLSchema" xmlns:xs="http://www.w3.org/2001/XMLSchema" xmlns:p="http://schemas.microsoft.com/office/2006/metadata/properties" xmlns:ns2="b1577b48-2cb2-4dc6-8869-98ad96d1d021" xmlns:ns3="4ba631f1-7313-46b0-992f-42a829acc700" targetNamespace="http://schemas.microsoft.com/office/2006/metadata/properties" ma:root="true" ma:fieldsID="8308f480e09edd34c4e560e5fbc8c4c6" ns2:_="" ns3:_="">
    <xsd:import namespace="b1577b48-2cb2-4dc6-8869-98ad96d1d021"/>
    <xsd:import namespace="4ba631f1-7313-46b0-992f-42a829acc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b48-2cb2-4dc6-8869-98ad96d1d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631f1-7313-46b0-992f-42a829acc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5eb591-3d1a-4928-845a-d854c11e1fc8}" ma:internalName="TaxCatchAll" ma:showField="CatchAllData" ma:web="4ba631f1-7313-46b0-992f-42a829acc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77b48-2cb2-4dc6-8869-98ad96d1d021">
      <Terms xmlns="http://schemas.microsoft.com/office/infopath/2007/PartnerControls"/>
    </lcf76f155ced4ddcb4097134ff3c332f>
    <TaxCatchAll xmlns="4ba631f1-7313-46b0-992f-42a829acc7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10880-FE4C-4E89-B3B8-5ECD253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b48-2cb2-4dc6-8869-98ad96d1d021"/>
    <ds:schemaRef ds:uri="4ba631f1-7313-46b0-992f-42a829ac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04817-974B-4359-BDAD-ABEC3CC24ED2}">
  <ds:schemaRefs>
    <ds:schemaRef ds:uri="http://schemas.openxmlformats.org/officeDocument/2006/bibliography"/>
  </ds:schemaRefs>
</ds:datastoreItem>
</file>

<file path=customXml/itemProps3.xml><?xml version="1.0" encoding="utf-8"?>
<ds:datastoreItem xmlns:ds="http://schemas.openxmlformats.org/officeDocument/2006/customXml" ds:itemID="{70DA722E-D4A8-4E90-B4DA-9D9C78922C84}">
  <ds:schemaRefs>
    <ds:schemaRef ds:uri="http://schemas.microsoft.com/office/2006/metadata/properties"/>
    <ds:schemaRef ds:uri="http://schemas.microsoft.com/office/infopath/2007/PartnerControls"/>
    <ds:schemaRef ds:uri="b1577b48-2cb2-4dc6-8869-98ad96d1d021"/>
    <ds:schemaRef ds:uri="4ba631f1-7313-46b0-992f-42a829acc700"/>
  </ds:schemaRefs>
</ds:datastoreItem>
</file>

<file path=customXml/itemProps4.xml><?xml version="1.0" encoding="utf-8"?>
<ds:datastoreItem xmlns:ds="http://schemas.openxmlformats.org/officeDocument/2006/customXml" ds:itemID="{796674C4-E953-4CF4-9B88-9E3DDCD6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Kitching</dc:creator>
  <cp:keywords/>
  <dc:description/>
  <cp:lastModifiedBy>Neil Kitching</cp:lastModifiedBy>
  <cp:revision>23</cp:revision>
  <cp:lastPrinted>2024-04-24T11:00:00Z</cp:lastPrinted>
  <dcterms:created xsi:type="dcterms:W3CDTF">2024-04-24T11:34:00Z</dcterms:created>
  <dcterms:modified xsi:type="dcterms:W3CDTF">2024-05-03T10:46:00Z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0x0101003E7B844BDC7BCD4B8EA0488FD1B73198</vt:lpwstr>
  </property>
  <property fmtid="{D5CDD505-2E9C-101B-9397-08002B2CF9AE}" pid="3" name="MediaServiceImageTags">
    <vt:lpwstr/>
  </property>
</Properties>
</file>