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A08" w:rsidP="005136EE" w:rsidRDefault="00866E19" w14:paraId="57838E62" w14:textId="71DC5886">
      <w:pPr>
        <w:rPr>
          <w:color w:val="002060"/>
          <w:sz w:val="52"/>
          <w:szCs w:val="52"/>
        </w:rPr>
      </w:pPr>
      <w:r w:rsidRPr="10CE76A9">
        <w:rPr>
          <w:color w:val="002060"/>
          <w:sz w:val="52"/>
          <w:szCs w:val="52"/>
        </w:rPr>
        <w:t>Art and Design</w:t>
      </w:r>
    </w:p>
    <w:p w:rsidR="00133742" w:rsidP="6B43FAB6" w:rsidRDefault="00133742" w14:paraId="72E44997" w14:textId="601EAEA4" w14:noSpellErr="1">
      <w:pPr>
        <w:rPr>
          <w:i w:val="1"/>
          <w:iCs w:val="1"/>
          <w:color w:val="215E99" w:themeColor="text2" w:themeTint="BF" w:themeShade="FF"/>
          <w:sz w:val="22"/>
          <w:szCs w:val="22"/>
        </w:rPr>
      </w:pPr>
      <w:r w:rsidRPr="6B43FAB6" w:rsidR="00133742">
        <w:rPr>
          <w:i w:val="1"/>
          <w:iCs w:val="1"/>
          <w:color w:val="215E99" w:themeColor="text2" w:themeTint="BF" w:themeShade="FF"/>
          <w:sz w:val="21"/>
          <w:szCs w:val="21"/>
        </w:rPr>
        <w:t>“Every child is an artist.</w:t>
      </w:r>
      <w:r w:rsidRPr="6B43FAB6" w:rsidR="00133742">
        <w:rPr>
          <w:i w:val="1"/>
          <w:iCs w:val="1"/>
          <w:color w:val="215E99" w:themeColor="text2" w:themeTint="BF" w:themeShade="FF"/>
          <w:sz w:val="21"/>
          <w:szCs w:val="21"/>
        </w:rPr>
        <w:t xml:space="preserve"> The problem is how to remain an artist once he grows up.” Pablo Picasso</w:t>
      </w:r>
    </w:p>
    <w:p w:rsidRPr="006E3D83" w:rsidR="005A08F4" w:rsidRDefault="006E3D83" w14:paraId="4EEC243A" w14:textId="0210A869">
      <w:pPr>
        <w:rPr>
          <w:i/>
          <w:iCs/>
          <w:color w:val="153D63" w:themeColor="text2" w:themeTint="E6"/>
        </w:rPr>
      </w:pPr>
      <w:r w:rsidRPr="006E3D83">
        <w:rPr>
          <w:rFonts w:cs="Arial"/>
          <w:color w:val="0B0C0C"/>
          <w:shd w:val="clear" w:color="auto" w:fill="FFFFFF"/>
        </w:rPr>
        <w:t xml:space="preserve">Art, </w:t>
      </w:r>
      <w:proofErr w:type="gramStart"/>
      <w:r w:rsidRPr="006E3D83">
        <w:rPr>
          <w:rFonts w:cs="Arial"/>
          <w:color w:val="0B0C0C"/>
          <w:shd w:val="clear" w:color="auto" w:fill="FFFFFF"/>
        </w:rPr>
        <w:t>craft</w:t>
      </w:r>
      <w:proofErr w:type="gramEnd"/>
      <w:r w:rsidRPr="006E3D83">
        <w:rPr>
          <w:rFonts w:cs="Arial"/>
          <w:color w:val="0B0C0C"/>
          <w:shd w:val="clear" w:color="auto" w:fill="FFFFFF"/>
        </w:rPr>
        <w:t xml:space="preserve"> and design embody some of the highest forms of human creativity. A high-quality art and design education should engage, </w:t>
      </w:r>
      <w:proofErr w:type="gramStart"/>
      <w:r w:rsidRPr="006E3D83">
        <w:rPr>
          <w:rFonts w:cs="Arial"/>
          <w:color w:val="0B0C0C"/>
          <w:shd w:val="clear" w:color="auto" w:fill="FFFFFF"/>
        </w:rPr>
        <w:t>inspire</w:t>
      </w:r>
      <w:proofErr w:type="gramEnd"/>
      <w:r w:rsidRPr="006E3D83">
        <w:rPr>
          <w:rFonts w:cs="Arial"/>
          <w:color w:val="0B0C0C"/>
          <w:shd w:val="clear" w:color="auto" w:fill="FFFFFF"/>
        </w:rPr>
        <w:t xml:space="preserv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w:t>
      </w:r>
      <w:proofErr w:type="gramStart"/>
      <w:r w:rsidRPr="006E3D83">
        <w:rPr>
          <w:rFonts w:cs="Arial"/>
          <w:color w:val="0B0C0C"/>
          <w:shd w:val="clear" w:color="auto" w:fill="FFFFFF"/>
        </w:rPr>
        <w:t>creativity</w:t>
      </w:r>
      <w:proofErr w:type="gramEnd"/>
      <w:r w:rsidRPr="006E3D83">
        <w:rPr>
          <w:rFonts w:cs="Arial"/>
          <w:color w:val="0B0C0C"/>
          <w:shd w:val="clear" w:color="auto" w:fill="FFFFFF"/>
        </w:rPr>
        <w:t xml:space="preserve"> and wealth of our nation.</w:t>
      </w:r>
    </w:p>
    <w:p w:rsidRPr="00DC23CA" w:rsidR="005136EE" w:rsidRDefault="00DC23CA" w14:paraId="412838F3" w14:textId="6E36FF46">
      <w:pPr>
        <w:rPr>
          <w:i/>
          <w:iCs/>
          <w:color w:val="153D63" w:themeColor="text2" w:themeTint="E6"/>
          <w:sz w:val="24"/>
          <w:szCs w:val="24"/>
        </w:rPr>
      </w:pPr>
      <w:r w:rsidRPr="00DC23CA">
        <w:rPr>
          <w:i/>
          <w:iCs/>
          <w:color w:val="153D63" w:themeColor="text2" w:themeTint="E6"/>
          <w:sz w:val="24"/>
          <w:szCs w:val="24"/>
        </w:rPr>
        <w:t xml:space="preserve">Aims </w:t>
      </w:r>
    </w:p>
    <w:p w:rsidRPr="005216FC" w:rsidR="005216FC" w:rsidP="005216FC" w:rsidRDefault="005216FC" w14:paraId="5756EB1B" w14:textId="7D232A6A">
      <w:pPr>
        <w:numPr>
          <w:ilvl w:val="0"/>
          <w:numId w:val="2"/>
        </w:numPr>
        <w:shd w:val="clear" w:color="auto" w:fill="FFFFFF"/>
        <w:spacing w:before="0" w:after="75" w:line="240" w:lineRule="auto"/>
        <w:ind w:left="1020"/>
        <w:rPr>
          <w:rFonts w:eastAsia="Times New Roman" w:cs="Arial"/>
          <w:color w:val="0B0C0C"/>
          <w:lang w:eastAsia="en-GB"/>
        </w:rPr>
      </w:pPr>
      <w:r w:rsidRPr="005216FC">
        <w:rPr>
          <w:rFonts w:eastAsia="Times New Roman" w:cs="Arial"/>
          <w:color w:val="0B0C0C"/>
          <w:lang w:eastAsia="en-GB"/>
        </w:rPr>
        <w:t>produce creative work, exploring their ideas and recording their experiences</w:t>
      </w:r>
      <w:r w:rsidR="009F712C">
        <w:rPr>
          <w:rFonts w:eastAsia="Times New Roman" w:cs="Arial"/>
          <w:color w:val="0B0C0C"/>
          <w:lang w:eastAsia="en-GB"/>
        </w:rPr>
        <w:t>.</w:t>
      </w:r>
    </w:p>
    <w:p w:rsidRPr="005216FC" w:rsidR="005216FC" w:rsidP="005216FC" w:rsidRDefault="005216FC" w14:paraId="3C865B34" w14:textId="491F0EFB">
      <w:pPr>
        <w:numPr>
          <w:ilvl w:val="0"/>
          <w:numId w:val="2"/>
        </w:numPr>
        <w:shd w:val="clear" w:color="auto" w:fill="FFFFFF"/>
        <w:spacing w:before="0" w:after="75" w:line="240" w:lineRule="auto"/>
        <w:ind w:left="1020"/>
        <w:rPr>
          <w:rFonts w:eastAsia="Times New Roman" w:cs="Arial"/>
          <w:color w:val="0B0C0C"/>
          <w:lang w:eastAsia="en-GB"/>
        </w:rPr>
      </w:pPr>
      <w:r w:rsidRPr="005216FC">
        <w:rPr>
          <w:rFonts w:eastAsia="Times New Roman" w:cs="Arial"/>
          <w:color w:val="0B0C0C"/>
          <w:lang w:eastAsia="en-GB"/>
        </w:rPr>
        <w:t xml:space="preserve">become proficient in drawing, painting, sculpture and other art, </w:t>
      </w:r>
      <w:proofErr w:type="gramStart"/>
      <w:r w:rsidRPr="005216FC">
        <w:rPr>
          <w:rFonts w:eastAsia="Times New Roman" w:cs="Arial"/>
          <w:color w:val="0B0C0C"/>
          <w:lang w:eastAsia="en-GB"/>
        </w:rPr>
        <w:t>craft</w:t>
      </w:r>
      <w:proofErr w:type="gramEnd"/>
      <w:r w:rsidRPr="005216FC">
        <w:rPr>
          <w:rFonts w:eastAsia="Times New Roman" w:cs="Arial"/>
          <w:color w:val="0B0C0C"/>
          <w:lang w:eastAsia="en-GB"/>
        </w:rPr>
        <w:t xml:space="preserve"> and design techniques</w:t>
      </w:r>
      <w:r w:rsidR="009F712C">
        <w:rPr>
          <w:rFonts w:eastAsia="Times New Roman" w:cs="Arial"/>
          <w:color w:val="0B0C0C"/>
          <w:lang w:eastAsia="en-GB"/>
        </w:rPr>
        <w:t>.</w:t>
      </w:r>
    </w:p>
    <w:p w:rsidRPr="005216FC" w:rsidR="005216FC" w:rsidP="005216FC" w:rsidRDefault="005216FC" w14:paraId="09659F0E" w14:textId="478E915E">
      <w:pPr>
        <w:numPr>
          <w:ilvl w:val="0"/>
          <w:numId w:val="2"/>
        </w:numPr>
        <w:shd w:val="clear" w:color="auto" w:fill="FFFFFF"/>
        <w:spacing w:before="0" w:after="75" w:line="240" w:lineRule="auto"/>
        <w:ind w:left="1020"/>
        <w:rPr>
          <w:rFonts w:eastAsia="Times New Roman" w:cs="Arial"/>
          <w:color w:val="0B0C0C"/>
          <w:lang w:eastAsia="en-GB"/>
        </w:rPr>
      </w:pPr>
      <w:r w:rsidRPr="005216FC">
        <w:rPr>
          <w:rFonts w:eastAsia="Times New Roman" w:cs="Arial"/>
          <w:color w:val="0B0C0C"/>
          <w:lang w:eastAsia="en-GB"/>
        </w:rPr>
        <w:t xml:space="preserve">evaluate and analyse creative works using the language of art, </w:t>
      </w:r>
      <w:proofErr w:type="gramStart"/>
      <w:r w:rsidRPr="005216FC">
        <w:rPr>
          <w:rFonts w:eastAsia="Times New Roman" w:cs="Arial"/>
          <w:color w:val="0B0C0C"/>
          <w:lang w:eastAsia="en-GB"/>
        </w:rPr>
        <w:t>craft</w:t>
      </w:r>
      <w:proofErr w:type="gramEnd"/>
      <w:r w:rsidRPr="005216FC">
        <w:rPr>
          <w:rFonts w:eastAsia="Times New Roman" w:cs="Arial"/>
          <w:color w:val="0B0C0C"/>
          <w:lang w:eastAsia="en-GB"/>
        </w:rPr>
        <w:t xml:space="preserve"> and design</w:t>
      </w:r>
      <w:r w:rsidR="009F712C">
        <w:rPr>
          <w:rFonts w:eastAsia="Times New Roman" w:cs="Arial"/>
          <w:color w:val="0B0C0C"/>
          <w:lang w:eastAsia="en-GB"/>
        </w:rPr>
        <w:t>.</w:t>
      </w:r>
    </w:p>
    <w:p w:rsidRPr="005216FC" w:rsidR="005216FC" w:rsidP="005216FC" w:rsidRDefault="005216FC" w14:paraId="1A93824D" w14:textId="436BA95A">
      <w:pPr>
        <w:numPr>
          <w:ilvl w:val="0"/>
          <w:numId w:val="2"/>
        </w:numPr>
        <w:shd w:val="clear" w:color="auto" w:fill="FFFFFF"/>
        <w:spacing w:before="0" w:after="75" w:line="240" w:lineRule="auto"/>
        <w:ind w:left="1020"/>
        <w:rPr>
          <w:rFonts w:eastAsia="Times New Roman" w:cs="Arial"/>
          <w:color w:val="0B0C0C"/>
          <w:lang w:eastAsia="en-GB"/>
        </w:rPr>
      </w:pPr>
      <w:r w:rsidRPr="005216FC">
        <w:rPr>
          <w:rFonts w:eastAsia="Times New Roman" w:cs="Arial"/>
          <w:color w:val="0B0C0C"/>
          <w:lang w:eastAsia="en-GB"/>
        </w:rPr>
        <w:t>know about great artists, craft makers and designers, and understand the historical and cultural development of their art forms</w:t>
      </w:r>
      <w:r w:rsidR="009F712C">
        <w:rPr>
          <w:rFonts w:eastAsia="Times New Roman" w:cs="Arial"/>
          <w:color w:val="0B0C0C"/>
          <w:lang w:eastAsia="en-GB"/>
        </w:rPr>
        <w:t>.</w:t>
      </w:r>
    </w:p>
    <w:p w:rsidRPr="00247A08" w:rsidR="00247A08" w:rsidP="00881BF9" w:rsidRDefault="00247A08" w14:paraId="503FB43B" w14:textId="27FA8FE0">
      <w:pPr>
        <w:pStyle w:val="NoSpacing"/>
      </w:pPr>
    </w:p>
    <w:p w:rsidR="00247A08" w:rsidP="00DE45E0" w:rsidRDefault="00247A08" w14:paraId="5184C5CF" w14:textId="77777777">
      <w:pPr>
        <w:rPr>
          <w:i/>
          <w:iCs/>
          <w:color w:val="153D63" w:themeColor="text2" w:themeTint="E6"/>
          <w:sz w:val="24"/>
          <w:szCs w:val="24"/>
        </w:rPr>
      </w:pPr>
    </w:p>
    <w:p w:rsidR="00DE45E0" w:rsidP="00DE45E0" w:rsidRDefault="00DE45E0" w14:paraId="79890783" w14:textId="6BAC7155">
      <w:r w:rsidRPr="00DC23CA">
        <w:rPr>
          <w:i/>
          <w:iCs/>
          <w:color w:val="153D63" w:themeColor="text2" w:themeTint="E6"/>
          <w:sz w:val="24"/>
          <w:szCs w:val="24"/>
        </w:rPr>
        <w:t>Long Term Plan</w:t>
      </w:r>
    </w:p>
    <w:tbl>
      <w:tblPr>
        <w:tblStyle w:val="TableGrid"/>
        <w:tblpPr w:leftFromText="180" w:rightFromText="180" w:vertAnchor="text" w:horzAnchor="margin" w:tblpXSpec="center" w:tblpY="368"/>
        <w:tblW w:w="10025" w:type="dxa"/>
        <w:tblLook w:val="04A0" w:firstRow="1" w:lastRow="0" w:firstColumn="1" w:lastColumn="0" w:noHBand="0" w:noVBand="1"/>
      </w:tblPr>
      <w:tblGrid>
        <w:gridCol w:w="1399"/>
        <w:gridCol w:w="1374"/>
        <w:gridCol w:w="1691"/>
        <w:gridCol w:w="1379"/>
        <w:gridCol w:w="1422"/>
        <w:gridCol w:w="1380"/>
        <w:gridCol w:w="1380"/>
      </w:tblGrid>
      <w:tr w:rsidRPr="00222FF1" w:rsidR="009C690C" w:rsidTr="00247A08" w14:paraId="65EC8DAB" w14:textId="77777777">
        <w:trPr>
          <w:trHeight w:val="407"/>
        </w:trPr>
        <w:tc>
          <w:tcPr>
            <w:tcW w:w="1399" w:type="dxa"/>
            <w:shd w:val="clear" w:color="auto" w:fill="A5C9EB" w:themeFill="text2" w:themeFillTint="40"/>
          </w:tcPr>
          <w:p w:rsidRPr="009C690C" w:rsidR="00DE45E0" w:rsidP="00DE45E0" w:rsidRDefault="00DE45E0" w14:paraId="0FF2F037" w14:textId="0E1AAAB6">
            <w:pPr>
              <w:rPr>
                <w:b/>
                <w:bCs/>
                <w:color w:val="000000" w:themeColor="text1"/>
              </w:rPr>
            </w:pPr>
            <w:r w:rsidRPr="009C690C">
              <w:rPr>
                <w:b/>
                <w:bCs/>
                <w:color w:val="000000" w:themeColor="text1"/>
              </w:rPr>
              <w:t>Year Group</w:t>
            </w:r>
          </w:p>
        </w:tc>
        <w:tc>
          <w:tcPr>
            <w:tcW w:w="1374" w:type="dxa"/>
            <w:shd w:val="clear" w:color="auto" w:fill="A5C9EB" w:themeFill="text2" w:themeFillTint="40"/>
          </w:tcPr>
          <w:p w:rsidRPr="009C690C" w:rsidR="00DE45E0" w:rsidP="00DE45E0" w:rsidRDefault="00DE45E0" w14:paraId="75F62FFD" w14:textId="77777777">
            <w:pPr>
              <w:rPr>
                <w:b/>
                <w:bCs/>
                <w:color w:val="000000" w:themeColor="text1"/>
              </w:rPr>
            </w:pPr>
            <w:r w:rsidRPr="009C690C">
              <w:rPr>
                <w:b/>
                <w:bCs/>
                <w:color w:val="000000" w:themeColor="text1"/>
              </w:rPr>
              <w:t>Autumn 1</w:t>
            </w:r>
          </w:p>
        </w:tc>
        <w:tc>
          <w:tcPr>
            <w:tcW w:w="1691" w:type="dxa"/>
            <w:shd w:val="clear" w:color="auto" w:fill="A5C9EB" w:themeFill="text2" w:themeFillTint="40"/>
          </w:tcPr>
          <w:p w:rsidRPr="009C690C" w:rsidR="00DE45E0" w:rsidP="00DE45E0" w:rsidRDefault="00DE45E0" w14:paraId="009BFE17" w14:textId="77777777">
            <w:pPr>
              <w:rPr>
                <w:b/>
                <w:bCs/>
                <w:color w:val="000000" w:themeColor="text1"/>
              </w:rPr>
            </w:pPr>
            <w:r w:rsidRPr="009C690C">
              <w:rPr>
                <w:b/>
                <w:bCs/>
                <w:color w:val="000000" w:themeColor="text1"/>
              </w:rPr>
              <w:t>Autumn 2</w:t>
            </w:r>
          </w:p>
        </w:tc>
        <w:tc>
          <w:tcPr>
            <w:tcW w:w="1379" w:type="dxa"/>
            <w:shd w:val="clear" w:color="auto" w:fill="A5C9EB" w:themeFill="text2" w:themeFillTint="40"/>
          </w:tcPr>
          <w:p w:rsidRPr="009C690C" w:rsidR="00DE45E0" w:rsidP="00DE45E0" w:rsidRDefault="00DE45E0" w14:paraId="7B6F7186" w14:textId="77777777">
            <w:pPr>
              <w:rPr>
                <w:b/>
                <w:bCs/>
                <w:color w:val="000000" w:themeColor="text1"/>
              </w:rPr>
            </w:pPr>
            <w:r w:rsidRPr="009C690C">
              <w:rPr>
                <w:b/>
                <w:bCs/>
                <w:color w:val="000000" w:themeColor="text1"/>
              </w:rPr>
              <w:t>Spring 1</w:t>
            </w:r>
          </w:p>
        </w:tc>
        <w:tc>
          <w:tcPr>
            <w:tcW w:w="1422" w:type="dxa"/>
            <w:shd w:val="clear" w:color="auto" w:fill="A5C9EB" w:themeFill="text2" w:themeFillTint="40"/>
          </w:tcPr>
          <w:p w:rsidRPr="009C690C" w:rsidR="00DE45E0" w:rsidP="00DE45E0" w:rsidRDefault="00DE45E0" w14:paraId="7D631238" w14:textId="77777777">
            <w:pPr>
              <w:rPr>
                <w:b/>
                <w:bCs/>
                <w:color w:val="000000" w:themeColor="text1"/>
              </w:rPr>
            </w:pPr>
            <w:r w:rsidRPr="009C690C">
              <w:rPr>
                <w:b/>
                <w:bCs/>
                <w:color w:val="000000" w:themeColor="text1"/>
              </w:rPr>
              <w:t>Spring 2</w:t>
            </w:r>
          </w:p>
        </w:tc>
        <w:tc>
          <w:tcPr>
            <w:tcW w:w="1380" w:type="dxa"/>
            <w:shd w:val="clear" w:color="auto" w:fill="A5C9EB" w:themeFill="text2" w:themeFillTint="40"/>
          </w:tcPr>
          <w:p w:rsidRPr="009C690C" w:rsidR="00DE45E0" w:rsidP="00DE45E0" w:rsidRDefault="00DE45E0" w14:paraId="5CBEF357" w14:textId="77777777">
            <w:pPr>
              <w:rPr>
                <w:b/>
                <w:bCs/>
                <w:color w:val="000000" w:themeColor="text1"/>
              </w:rPr>
            </w:pPr>
            <w:r w:rsidRPr="009C690C">
              <w:rPr>
                <w:b/>
                <w:bCs/>
                <w:color w:val="000000" w:themeColor="text1"/>
              </w:rPr>
              <w:t>Summer 1</w:t>
            </w:r>
          </w:p>
        </w:tc>
        <w:tc>
          <w:tcPr>
            <w:tcW w:w="1380" w:type="dxa"/>
            <w:shd w:val="clear" w:color="auto" w:fill="A5C9EB" w:themeFill="text2" w:themeFillTint="40"/>
          </w:tcPr>
          <w:p w:rsidRPr="009C690C" w:rsidR="00DE45E0" w:rsidP="00DE45E0" w:rsidRDefault="00DE45E0" w14:paraId="248A3A55" w14:textId="77777777">
            <w:pPr>
              <w:rPr>
                <w:b/>
                <w:bCs/>
                <w:color w:val="000000" w:themeColor="text1"/>
              </w:rPr>
            </w:pPr>
            <w:r w:rsidRPr="009C690C">
              <w:rPr>
                <w:b/>
                <w:bCs/>
                <w:color w:val="000000" w:themeColor="text1"/>
              </w:rPr>
              <w:t>Summer 2</w:t>
            </w:r>
          </w:p>
        </w:tc>
      </w:tr>
      <w:tr w:rsidRPr="00222FF1" w:rsidR="004433ED" w:rsidTr="00247A08" w14:paraId="4B341320" w14:textId="77777777">
        <w:trPr>
          <w:trHeight w:val="407"/>
        </w:trPr>
        <w:tc>
          <w:tcPr>
            <w:tcW w:w="1399" w:type="dxa"/>
            <w:shd w:val="clear" w:color="auto" w:fill="A5C9EB" w:themeFill="text2" w:themeFillTint="40"/>
          </w:tcPr>
          <w:p w:rsidRPr="009C690C" w:rsidR="004433ED" w:rsidP="004433ED" w:rsidRDefault="004433ED" w14:paraId="3F03BB34" w14:textId="1A31E798">
            <w:pPr>
              <w:rPr>
                <w:b/>
                <w:bCs/>
                <w:color w:val="000000" w:themeColor="text1"/>
              </w:rPr>
            </w:pPr>
            <w:r w:rsidRPr="009C690C">
              <w:rPr>
                <w:b/>
                <w:bCs/>
                <w:color w:val="000000" w:themeColor="text1"/>
              </w:rPr>
              <w:t>Reception</w:t>
            </w:r>
          </w:p>
        </w:tc>
        <w:tc>
          <w:tcPr>
            <w:tcW w:w="1374" w:type="dxa"/>
          </w:tcPr>
          <w:p w:rsidRPr="000E3FDC" w:rsidR="004433ED" w:rsidP="004433ED" w:rsidRDefault="004433ED" w14:paraId="0D318AD1" w14:textId="26395A06">
            <w:pPr>
              <w:jc w:val="center"/>
            </w:pPr>
            <w:r w:rsidRPr="000E3FDC">
              <w:t>Marvellous Marks</w:t>
            </w:r>
          </w:p>
        </w:tc>
        <w:tc>
          <w:tcPr>
            <w:tcW w:w="1691" w:type="dxa"/>
          </w:tcPr>
          <w:p w:rsidRPr="000E3FDC" w:rsidR="004433ED" w:rsidP="004433ED" w:rsidRDefault="004433ED" w14:paraId="40A72DFF" w14:textId="13D62E13">
            <w:pPr>
              <w:jc w:val="center"/>
            </w:pPr>
            <w:r w:rsidRPr="000E3FDC">
              <w:t>Seasonal Crafts</w:t>
            </w:r>
          </w:p>
        </w:tc>
        <w:tc>
          <w:tcPr>
            <w:tcW w:w="1379" w:type="dxa"/>
          </w:tcPr>
          <w:p w:rsidRPr="000E3FDC" w:rsidR="004433ED" w:rsidP="004433ED" w:rsidRDefault="004433ED" w14:paraId="689C60B5" w14:textId="5E54CEF9">
            <w:pPr>
              <w:jc w:val="center"/>
            </w:pPr>
          </w:p>
        </w:tc>
        <w:tc>
          <w:tcPr>
            <w:tcW w:w="1422" w:type="dxa"/>
          </w:tcPr>
          <w:p w:rsidRPr="000E3FDC" w:rsidR="004433ED" w:rsidP="004433ED" w:rsidRDefault="00A7130C" w14:paraId="5236EE1F" w14:textId="56E14716">
            <w:r w:rsidRPr="000E3FDC">
              <w:t>Painting and mixed media – paint my world</w:t>
            </w:r>
          </w:p>
        </w:tc>
        <w:tc>
          <w:tcPr>
            <w:tcW w:w="1380" w:type="dxa"/>
          </w:tcPr>
          <w:p w:rsidRPr="000E3FDC" w:rsidR="004433ED" w:rsidP="004433ED" w:rsidRDefault="004433ED" w14:paraId="205A0A75" w14:textId="6B5CB33B">
            <w:pPr>
              <w:jc w:val="center"/>
            </w:pPr>
          </w:p>
        </w:tc>
        <w:tc>
          <w:tcPr>
            <w:tcW w:w="1380" w:type="dxa"/>
          </w:tcPr>
          <w:p w:rsidRPr="000E3FDC" w:rsidR="004433ED" w:rsidP="004433ED" w:rsidRDefault="009173F2" w14:paraId="394FF343" w14:textId="38D9DBA8">
            <w:r w:rsidRPr="000E3FDC">
              <w:t>Sculpture and 3D – creation stations</w:t>
            </w:r>
          </w:p>
        </w:tc>
      </w:tr>
      <w:tr w:rsidRPr="00222FF1" w:rsidR="004433ED" w:rsidTr="00247A08" w14:paraId="48F22272" w14:textId="77777777">
        <w:trPr>
          <w:trHeight w:val="407"/>
        </w:trPr>
        <w:tc>
          <w:tcPr>
            <w:tcW w:w="1399" w:type="dxa"/>
            <w:shd w:val="clear" w:color="auto" w:fill="A5C9EB" w:themeFill="text2" w:themeFillTint="40"/>
          </w:tcPr>
          <w:p w:rsidRPr="009C690C" w:rsidR="004433ED" w:rsidP="004433ED" w:rsidRDefault="004433ED" w14:paraId="27CE9EE6" w14:textId="584FDFE5">
            <w:pPr>
              <w:rPr>
                <w:b/>
                <w:bCs/>
                <w:color w:val="000000" w:themeColor="text1"/>
              </w:rPr>
            </w:pPr>
            <w:r w:rsidRPr="009C690C">
              <w:rPr>
                <w:b/>
                <w:bCs/>
                <w:color w:val="000000" w:themeColor="text1"/>
              </w:rPr>
              <w:t>Year 1</w:t>
            </w:r>
          </w:p>
        </w:tc>
        <w:tc>
          <w:tcPr>
            <w:tcW w:w="1374" w:type="dxa"/>
          </w:tcPr>
          <w:p w:rsidRPr="000E3FDC" w:rsidR="004433ED" w:rsidP="004433ED" w:rsidRDefault="004433ED" w14:paraId="3CB2A317" w14:textId="77777777"/>
        </w:tc>
        <w:tc>
          <w:tcPr>
            <w:tcW w:w="1691" w:type="dxa"/>
          </w:tcPr>
          <w:p w:rsidRPr="000E3FDC" w:rsidR="00E445CE" w:rsidP="00E445CE" w:rsidRDefault="00E445CE" w14:paraId="49D62D93" w14:textId="77777777">
            <w:r w:rsidRPr="000E3FDC">
              <w:t>Art and design skills</w:t>
            </w:r>
          </w:p>
          <w:p w:rsidRPr="000E3FDC" w:rsidR="004433ED" w:rsidP="004433ED" w:rsidRDefault="004433ED" w14:paraId="2C277269" w14:textId="3135494A">
            <w:pPr>
              <w:jc w:val="center"/>
            </w:pPr>
          </w:p>
        </w:tc>
        <w:tc>
          <w:tcPr>
            <w:tcW w:w="1379" w:type="dxa"/>
          </w:tcPr>
          <w:p w:rsidRPr="000E3FDC" w:rsidR="004433ED" w:rsidP="004433ED" w:rsidRDefault="004433ED" w14:paraId="005D03CF" w14:textId="126F3948"/>
        </w:tc>
        <w:tc>
          <w:tcPr>
            <w:tcW w:w="1422" w:type="dxa"/>
          </w:tcPr>
          <w:p w:rsidRPr="000E3FDC" w:rsidR="004433ED" w:rsidP="000E3FDC" w:rsidRDefault="00FE7279" w14:paraId="0B67D1A0" w14:textId="462B9666">
            <w:r w:rsidRPr="000E3FDC">
              <w:t>Formal elements of art</w:t>
            </w:r>
          </w:p>
        </w:tc>
        <w:tc>
          <w:tcPr>
            <w:tcW w:w="1380" w:type="dxa"/>
          </w:tcPr>
          <w:p w:rsidRPr="000E3FDC" w:rsidR="004433ED" w:rsidP="004433ED" w:rsidRDefault="004433ED" w14:paraId="28E1AE29" w14:textId="77777777"/>
        </w:tc>
        <w:tc>
          <w:tcPr>
            <w:tcW w:w="1380" w:type="dxa"/>
          </w:tcPr>
          <w:p w:rsidRPr="000E3FDC" w:rsidR="004433ED" w:rsidP="000E3FDC" w:rsidRDefault="007611A0" w14:paraId="74E3243D" w14:textId="27F8ED0C">
            <w:r w:rsidRPr="000E3FDC">
              <w:t>Landscapes using different media</w:t>
            </w:r>
          </w:p>
        </w:tc>
      </w:tr>
      <w:tr w:rsidRPr="00222FF1" w:rsidR="004433ED" w:rsidTr="00247A08" w14:paraId="6A4F42D6" w14:textId="77777777">
        <w:trPr>
          <w:trHeight w:val="407"/>
        </w:trPr>
        <w:tc>
          <w:tcPr>
            <w:tcW w:w="1399" w:type="dxa"/>
            <w:shd w:val="clear" w:color="auto" w:fill="A5C9EB" w:themeFill="text2" w:themeFillTint="40"/>
          </w:tcPr>
          <w:p w:rsidRPr="009C690C" w:rsidR="004433ED" w:rsidP="004433ED" w:rsidRDefault="004433ED" w14:paraId="0C204F67" w14:textId="737686BA">
            <w:pPr>
              <w:rPr>
                <w:b/>
                <w:bCs/>
                <w:color w:val="000000" w:themeColor="text1"/>
              </w:rPr>
            </w:pPr>
            <w:r w:rsidRPr="009C690C">
              <w:rPr>
                <w:b/>
                <w:bCs/>
                <w:color w:val="000000" w:themeColor="text1"/>
              </w:rPr>
              <w:t>Year 2</w:t>
            </w:r>
          </w:p>
        </w:tc>
        <w:tc>
          <w:tcPr>
            <w:tcW w:w="1374" w:type="dxa"/>
          </w:tcPr>
          <w:p w:rsidRPr="000E3FDC" w:rsidR="004433ED" w:rsidP="000E3FDC" w:rsidRDefault="00301811" w14:paraId="4E92C9AE" w14:textId="4544E6BD">
            <w:r w:rsidRPr="000E3FDC">
              <w:t xml:space="preserve">Formal elements of art </w:t>
            </w:r>
          </w:p>
        </w:tc>
        <w:tc>
          <w:tcPr>
            <w:tcW w:w="1691" w:type="dxa"/>
          </w:tcPr>
          <w:p w:rsidRPr="000E3FDC" w:rsidR="004433ED" w:rsidP="004433ED" w:rsidRDefault="004433ED" w14:paraId="704FF8F1" w14:textId="3B7FA9B9">
            <w:pPr>
              <w:jc w:val="center"/>
            </w:pPr>
          </w:p>
        </w:tc>
        <w:tc>
          <w:tcPr>
            <w:tcW w:w="1379" w:type="dxa"/>
          </w:tcPr>
          <w:p w:rsidRPr="000E3FDC" w:rsidR="004433ED" w:rsidP="004433ED" w:rsidRDefault="004433ED" w14:paraId="470E227F" w14:textId="77777777"/>
        </w:tc>
        <w:tc>
          <w:tcPr>
            <w:tcW w:w="1422" w:type="dxa"/>
          </w:tcPr>
          <w:p w:rsidRPr="000E3FDC" w:rsidR="004433ED" w:rsidP="000E3FDC" w:rsidRDefault="000C46B9" w14:paraId="044E402D" w14:textId="4565D178">
            <w:r w:rsidRPr="000E3FDC">
              <w:t>Sculpture and mixed media</w:t>
            </w:r>
          </w:p>
        </w:tc>
        <w:tc>
          <w:tcPr>
            <w:tcW w:w="1380" w:type="dxa"/>
          </w:tcPr>
          <w:p w:rsidRPr="000E3FDC" w:rsidR="00641BC4" w:rsidP="00641BC4" w:rsidRDefault="00641BC4" w14:paraId="0C2C5BBC" w14:textId="77777777">
            <w:r w:rsidRPr="000E3FDC">
              <w:t>Art and design skills</w:t>
            </w:r>
          </w:p>
          <w:p w:rsidRPr="000E3FDC" w:rsidR="004433ED" w:rsidP="004433ED" w:rsidRDefault="004433ED" w14:paraId="4900B040" w14:textId="71754908"/>
        </w:tc>
        <w:tc>
          <w:tcPr>
            <w:tcW w:w="1380" w:type="dxa"/>
          </w:tcPr>
          <w:p w:rsidRPr="000E3FDC" w:rsidR="004433ED" w:rsidP="004433ED" w:rsidRDefault="004433ED" w14:paraId="3A76600A" w14:textId="6449775E">
            <w:pPr>
              <w:jc w:val="center"/>
            </w:pPr>
          </w:p>
        </w:tc>
      </w:tr>
      <w:tr w:rsidRPr="00222FF1" w:rsidR="004433ED" w:rsidTr="00247A08" w14:paraId="41341C36" w14:textId="77777777">
        <w:trPr>
          <w:trHeight w:val="407"/>
        </w:trPr>
        <w:tc>
          <w:tcPr>
            <w:tcW w:w="1399" w:type="dxa"/>
            <w:shd w:val="clear" w:color="auto" w:fill="A5C9EB" w:themeFill="text2" w:themeFillTint="40"/>
          </w:tcPr>
          <w:p w:rsidRPr="009C690C" w:rsidR="004433ED" w:rsidP="004433ED" w:rsidRDefault="004433ED" w14:paraId="7DC3F876" w14:textId="2FCD7B8B">
            <w:pPr>
              <w:rPr>
                <w:b/>
                <w:bCs/>
                <w:color w:val="000000" w:themeColor="text1"/>
              </w:rPr>
            </w:pPr>
            <w:r w:rsidRPr="009C690C">
              <w:rPr>
                <w:b/>
                <w:bCs/>
                <w:color w:val="000000" w:themeColor="text1"/>
              </w:rPr>
              <w:t>Year 3</w:t>
            </w:r>
          </w:p>
        </w:tc>
        <w:tc>
          <w:tcPr>
            <w:tcW w:w="1374" w:type="dxa"/>
          </w:tcPr>
          <w:p w:rsidRPr="000E3FDC" w:rsidR="004433ED" w:rsidP="004433ED" w:rsidRDefault="004433ED" w14:paraId="621FB635" w14:textId="4B9FF71B">
            <w:pPr>
              <w:jc w:val="center"/>
            </w:pPr>
          </w:p>
        </w:tc>
        <w:tc>
          <w:tcPr>
            <w:tcW w:w="1691" w:type="dxa"/>
          </w:tcPr>
          <w:p w:rsidRPr="000E3FDC" w:rsidR="004433ED" w:rsidP="000E3FDC" w:rsidRDefault="007B288D" w14:paraId="759E0C75" w14:textId="6E9B247E">
            <w:r w:rsidRPr="000E3FDC">
              <w:t>Prehistoric art</w:t>
            </w:r>
          </w:p>
        </w:tc>
        <w:tc>
          <w:tcPr>
            <w:tcW w:w="1379" w:type="dxa"/>
          </w:tcPr>
          <w:p w:rsidRPr="000E3FDC" w:rsidR="004433ED" w:rsidP="004433ED" w:rsidRDefault="004433ED" w14:paraId="4B50D259" w14:textId="0C203BBA">
            <w:pPr>
              <w:spacing w:after="160" w:line="259" w:lineRule="auto"/>
              <w:jc w:val="center"/>
            </w:pPr>
          </w:p>
        </w:tc>
        <w:tc>
          <w:tcPr>
            <w:tcW w:w="1422" w:type="dxa"/>
          </w:tcPr>
          <w:p w:rsidRPr="000E3FDC" w:rsidR="004433ED" w:rsidP="000E3FDC" w:rsidRDefault="00421232" w14:paraId="76A28542" w14:textId="48CD2B0F">
            <w:r w:rsidRPr="000E3FDC">
              <w:t>Formal elements of art</w:t>
            </w:r>
          </w:p>
        </w:tc>
        <w:tc>
          <w:tcPr>
            <w:tcW w:w="1380" w:type="dxa"/>
          </w:tcPr>
          <w:p w:rsidRPr="000E3FDC" w:rsidR="004433ED" w:rsidP="004433ED" w:rsidRDefault="004433ED" w14:paraId="53DF2884" w14:textId="2B9EF4C0">
            <w:pPr>
              <w:jc w:val="center"/>
            </w:pPr>
          </w:p>
        </w:tc>
        <w:tc>
          <w:tcPr>
            <w:tcW w:w="1380" w:type="dxa"/>
          </w:tcPr>
          <w:p w:rsidRPr="000E3FDC" w:rsidR="002A0E10" w:rsidP="002A0E10" w:rsidRDefault="002A0E10" w14:paraId="16C6469D" w14:textId="77777777">
            <w:r w:rsidRPr="000E3FDC">
              <w:t>Art and design skills</w:t>
            </w:r>
          </w:p>
          <w:p w:rsidRPr="000E3FDC" w:rsidR="004433ED" w:rsidP="004433ED" w:rsidRDefault="004433ED" w14:paraId="33222D64" w14:textId="77777777"/>
        </w:tc>
      </w:tr>
      <w:tr w:rsidRPr="00222FF1" w:rsidR="004433ED" w:rsidTr="00247A08" w14:paraId="3D4077EC" w14:textId="77777777">
        <w:trPr>
          <w:trHeight w:val="407"/>
        </w:trPr>
        <w:tc>
          <w:tcPr>
            <w:tcW w:w="1399" w:type="dxa"/>
            <w:shd w:val="clear" w:color="auto" w:fill="A5C9EB" w:themeFill="text2" w:themeFillTint="40"/>
          </w:tcPr>
          <w:p w:rsidRPr="009C690C" w:rsidR="004433ED" w:rsidP="004433ED" w:rsidRDefault="004433ED" w14:paraId="072B1704" w14:textId="17AA18C6">
            <w:pPr>
              <w:rPr>
                <w:b/>
                <w:bCs/>
                <w:color w:val="000000" w:themeColor="text1"/>
              </w:rPr>
            </w:pPr>
            <w:r w:rsidRPr="009C690C">
              <w:rPr>
                <w:b/>
                <w:bCs/>
                <w:color w:val="000000" w:themeColor="text1"/>
              </w:rPr>
              <w:t>Year 4</w:t>
            </w:r>
          </w:p>
        </w:tc>
        <w:tc>
          <w:tcPr>
            <w:tcW w:w="1374" w:type="dxa"/>
          </w:tcPr>
          <w:p w:rsidRPr="000E3FDC" w:rsidR="004433ED" w:rsidP="000E3FDC" w:rsidRDefault="005B21AA" w14:paraId="1B1EAE4D" w14:textId="446E03D5">
            <w:r w:rsidRPr="000E3FDC">
              <w:t>Art and design skills</w:t>
            </w:r>
          </w:p>
        </w:tc>
        <w:tc>
          <w:tcPr>
            <w:tcW w:w="1691" w:type="dxa"/>
          </w:tcPr>
          <w:p w:rsidRPr="000E3FDC" w:rsidR="004433ED" w:rsidP="004433ED" w:rsidRDefault="004433ED" w14:paraId="03117C25" w14:textId="3044E83B">
            <w:pPr>
              <w:jc w:val="center"/>
            </w:pPr>
          </w:p>
        </w:tc>
        <w:tc>
          <w:tcPr>
            <w:tcW w:w="1379" w:type="dxa"/>
          </w:tcPr>
          <w:p w:rsidRPr="000E3FDC" w:rsidR="004433ED" w:rsidP="000E3FDC" w:rsidRDefault="001A6695" w14:paraId="50D44572" w14:textId="6B7F026D">
            <w:r w:rsidRPr="000E3FDC">
              <w:t>Formal elements art</w:t>
            </w:r>
          </w:p>
        </w:tc>
        <w:tc>
          <w:tcPr>
            <w:tcW w:w="1422" w:type="dxa"/>
          </w:tcPr>
          <w:p w:rsidRPr="000E3FDC" w:rsidR="004433ED" w:rsidP="004433ED" w:rsidRDefault="004433ED" w14:paraId="7A79147C" w14:textId="36C4A043">
            <w:pPr>
              <w:jc w:val="center"/>
            </w:pPr>
          </w:p>
        </w:tc>
        <w:tc>
          <w:tcPr>
            <w:tcW w:w="1380" w:type="dxa"/>
          </w:tcPr>
          <w:p w:rsidRPr="000E3FDC" w:rsidR="004433ED" w:rsidP="000E3FDC" w:rsidRDefault="007554DA" w14:paraId="1213C360" w14:textId="1D6E8C7D">
            <w:r w:rsidRPr="000E3FDC">
              <w:t>Every picture tells a story</w:t>
            </w:r>
          </w:p>
        </w:tc>
        <w:tc>
          <w:tcPr>
            <w:tcW w:w="1380" w:type="dxa"/>
          </w:tcPr>
          <w:p w:rsidRPr="000E3FDC" w:rsidR="004433ED" w:rsidP="004433ED" w:rsidRDefault="004433ED" w14:paraId="1B3AE3C3" w14:textId="52D7AAE9">
            <w:pPr>
              <w:jc w:val="center"/>
            </w:pPr>
          </w:p>
        </w:tc>
      </w:tr>
      <w:tr w:rsidRPr="00222FF1" w:rsidR="004433ED" w:rsidTr="00247A08" w14:paraId="49496CC5" w14:textId="77777777">
        <w:trPr>
          <w:trHeight w:val="379"/>
        </w:trPr>
        <w:tc>
          <w:tcPr>
            <w:tcW w:w="1399" w:type="dxa"/>
            <w:shd w:val="clear" w:color="auto" w:fill="A5C9EB" w:themeFill="text2" w:themeFillTint="40"/>
          </w:tcPr>
          <w:p w:rsidRPr="009C690C" w:rsidR="004433ED" w:rsidP="004433ED" w:rsidRDefault="004433ED" w14:paraId="6D456888" w14:textId="6F2FDA96">
            <w:pPr>
              <w:rPr>
                <w:b/>
                <w:bCs/>
                <w:color w:val="000000" w:themeColor="text1"/>
              </w:rPr>
            </w:pPr>
            <w:r w:rsidRPr="009C690C">
              <w:rPr>
                <w:b/>
                <w:bCs/>
                <w:color w:val="000000" w:themeColor="text1"/>
              </w:rPr>
              <w:t>Year 5</w:t>
            </w:r>
          </w:p>
        </w:tc>
        <w:tc>
          <w:tcPr>
            <w:tcW w:w="1374" w:type="dxa"/>
          </w:tcPr>
          <w:p w:rsidRPr="000E3FDC" w:rsidR="004433ED" w:rsidP="004433ED" w:rsidRDefault="004433ED" w14:paraId="1AC81468" w14:textId="7E8364DD">
            <w:pPr>
              <w:jc w:val="center"/>
            </w:pPr>
          </w:p>
        </w:tc>
        <w:tc>
          <w:tcPr>
            <w:tcW w:w="1691" w:type="dxa"/>
          </w:tcPr>
          <w:p w:rsidRPr="000E3FDC" w:rsidR="004433ED" w:rsidP="000E3FDC" w:rsidRDefault="00521681" w14:paraId="08C39BF2" w14:textId="35A08C04">
            <w:r w:rsidRPr="000E3FDC">
              <w:t>Formal elements of art: Architecture</w:t>
            </w:r>
          </w:p>
        </w:tc>
        <w:tc>
          <w:tcPr>
            <w:tcW w:w="1379" w:type="dxa"/>
          </w:tcPr>
          <w:p w:rsidRPr="000E3FDC" w:rsidR="004433ED" w:rsidP="004433ED" w:rsidRDefault="004433ED" w14:paraId="5342554D" w14:textId="07D481C7">
            <w:pPr>
              <w:jc w:val="center"/>
            </w:pPr>
          </w:p>
        </w:tc>
        <w:tc>
          <w:tcPr>
            <w:tcW w:w="1422" w:type="dxa"/>
          </w:tcPr>
          <w:p w:rsidRPr="000E3FDC" w:rsidR="00F3723A" w:rsidP="00F3723A" w:rsidRDefault="00F3723A" w14:paraId="6939E957" w14:textId="77777777">
            <w:r w:rsidRPr="000E3FDC">
              <w:t xml:space="preserve">Every picture tells a </w:t>
            </w:r>
            <w:proofErr w:type="gramStart"/>
            <w:r w:rsidRPr="000E3FDC">
              <w:t>story</w:t>
            </w:r>
            <w:proofErr w:type="gramEnd"/>
          </w:p>
          <w:p w:rsidRPr="000E3FDC" w:rsidR="004433ED" w:rsidP="004433ED" w:rsidRDefault="004433ED" w14:paraId="32CF4244" w14:textId="77777777"/>
        </w:tc>
        <w:tc>
          <w:tcPr>
            <w:tcW w:w="1380" w:type="dxa"/>
          </w:tcPr>
          <w:p w:rsidRPr="000E3FDC" w:rsidR="004433ED" w:rsidP="004433ED" w:rsidRDefault="004433ED" w14:paraId="542DF5A1" w14:textId="5E8DFA9F">
            <w:pPr>
              <w:jc w:val="center"/>
            </w:pPr>
          </w:p>
        </w:tc>
        <w:tc>
          <w:tcPr>
            <w:tcW w:w="1380" w:type="dxa"/>
          </w:tcPr>
          <w:p w:rsidRPr="000E3FDC" w:rsidR="001E3D6F" w:rsidP="001E3D6F" w:rsidRDefault="001E3D6F" w14:paraId="43AE891B" w14:textId="77777777">
            <w:r w:rsidRPr="000E3FDC">
              <w:t xml:space="preserve">Design for a </w:t>
            </w:r>
            <w:proofErr w:type="gramStart"/>
            <w:r w:rsidRPr="000E3FDC">
              <w:t>purpose</w:t>
            </w:r>
            <w:proofErr w:type="gramEnd"/>
          </w:p>
          <w:p w:rsidRPr="000E3FDC" w:rsidR="004433ED" w:rsidP="004433ED" w:rsidRDefault="004433ED" w14:paraId="023513E8" w14:textId="77777777">
            <w:pPr>
              <w:jc w:val="center"/>
            </w:pPr>
          </w:p>
        </w:tc>
      </w:tr>
      <w:tr w:rsidRPr="00222FF1" w:rsidR="004433ED" w:rsidTr="00247A08" w14:paraId="24F0BFF8" w14:textId="77777777">
        <w:trPr>
          <w:trHeight w:val="379"/>
        </w:trPr>
        <w:tc>
          <w:tcPr>
            <w:tcW w:w="1399" w:type="dxa"/>
            <w:shd w:val="clear" w:color="auto" w:fill="A5C9EB" w:themeFill="text2" w:themeFillTint="40"/>
          </w:tcPr>
          <w:p w:rsidRPr="009C690C" w:rsidR="004433ED" w:rsidP="004433ED" w:rsidRDefault="004433ED" w14:paraId="4ADA4149" w14:textId="00B53BC2">
            <w:pPr>
              <w:rPr>
                <w:b/>
                <w:bCs/>
                <w:color w:val="000000" w:themeColor="text1"/>
              </w:rPr>
            </w:pPr>
            <w:r w:rsidRPr="009C690C">
              <w:rPr>
                <w:b/>
                <w:bCs/>
                <w:color w:val="000000" w:themeColor="text1"/>
              </w:rPr>
              <w:t>Year 6</w:t>
            </w:r>
          </w:p>
        </w:tc>
        <w:tc>
          <w:tcPr>
            <w:tcW w:w="1374" w:type="dxa"/>
          </w:tcPr>
          <w:p w:rsidRPr="000E3FDC" w:rsidR="004433ED" w:rsidP="000E3FDC" w:rsidRDefault="000464BB" w14:paraId="320776B8" w14:textId="6B49544E">
            <w:r w:rsidRPr="000E3FDC">
              <w:t>Photography</w:t>
            </w:r>
          </w:p>
        </w:tc>
        <w:tc>
          <w:tcPr>
            <w:tcW w:w="1691" w:type="dxa"/>
          </w:tcPr>
          <w:p w:rsidRPr="000E3FDC" w:rsidR="004433ED" w:rsidP="004433ED" w:rsidRDefault="004433ED" w14:paraId="63624B94" w14:textId="74A596DD">
            <w:pPr>
              <w:jc w:val="center"/>
            </w:pPr>
          </w:p>
        </w:tc>
        <w:tc>
          <w:tcPr>
            <w:tcW w:w="1379" w:type="dxa"/>
          </w:tcPr>
          <w:p w:rsidRPr="000E3FDC" w:rsidR="004433ED" w:rsidP="000E3FDC" w:rsidRDefault="00830D5A" w14:paraId="4CFA6BB2" w14:textId="2245CE97">
            <w:r w:rsidRPr="000E3FDC">
              <w:t>Make my voice heard</w:t>
            </w:r>
          </w:p>
        </w:tc>
        <w:tc>
          <w:tcPr>
            <w:tcW w:w="1422" w:type="dxa"/>
          </w:tcPr>
          <w:p w:rsidRPr="000E3FDC" w:rsidR="004433ED" w:rsidP="004433ED" w:rsidRDefault="004433ED" w14:paraId="3E0259F7" w14:textId="44971FA3">
            <w:pPr>
              <w:jc w:val="center"/>
            </w:pPr>
          </w:p>
        </w:tc>
        <w:tc>
          <w:tcPr>
            <w:tcW w:w="1380" w:type="dxa"/>
          </w:tcPr>
          <w:p w:rsidRPr="000E3FDC" w:rsidR="000E3FDC" w:rsidP="000E3FDC" w:rsidRDefault="000E3FDC" w14:paraId="0FBCE4B6" w14:textId="77777777">
            <w:r w:rsidRPr="000E3FDC">
              <w:t>Still life</w:t>
            </w:r>
          </w:p>
          <w:p w:rsidRPr="000E3FDC" w:rsidR="004433ED" w:rsidP="004433ED" w:rsidRDefault="004433ED" w14:paraId="7B422B73" w14:textId="77777777"/>
        </w:tc>
        <w:tc>
          <w:tcPr>
            <w:tcW w:w="1380" w:type="dxa"/>
          </w:tcPr>
          <w:p w:rsidRPr="000E3FDC" w:rsidR="004433ED" w:rsidP="004433ED" w:rsidRDefault="004433ED" w14:paraId="3489C8FF" w14:textId="11C16D9F">
            <w:pPr>
              <w:jc w:val="center"/>
            </w:pPr>
          </w:p>
        </w:tc>
      </w:tr>
    </w:tbl>
    <w:p w:rsidR="00DC23CA" w:rsidRDefault="00DC23CA" w14:paraId="5DF74CD6" w14:textId="77777777"/>
    <w:sectPr w:rsidR="00DC23CA" w:rsidSect="00A210E6">
      <w:pgSz w:w="11906" w:h="16838" w:orient="portrait"/>
      <w:pgMar w:top="1440" w:right="1440" w:bottom="1440" w:left="1440" w:header="708" w:footer="708" w:gutter="0"/>
      <w:pgBorders w:offsetFrom="page">
        <w:top w:val="single" w:color="0070C0" w:sz="18" w:space="24"/>
        <w:left w:val="single" w:color="0070C0" w:sz="18" w:space="24"/>
        <w:bottom w:val="single" w:color="0070C0" w:sz="18" w:space="24"/>
        <w:right w:val="single" w:color="0070C0" w:sz="18"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CF7"/>
    <w:multiLevelType w:val="hybridMultilevel"/>
    <w:tmpl w:val="CEC638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7AC7BC7"/>
    <w:multiLevelType w:val="multilevel"/>
    <w:tmpl w:val="A4D03844"/>
    <w:lvl w:ilvl="0">
      <w:start w:val="1"/>
      <w:numFmt w:val="bullet"/>
      <w:lvlText w:val=""/>
      <w:lvlJc w:val="left"/>
      <w:pPr>
        <w:tabs>
          <w:tab w:val="num" w:pos="-600"/>
        </w:tabs>
        <w:ind w:left="-600" w:hanging="360"/>
      </w:pPr>
      <w:rPr>
        <w:rFonts w:hint="default" w:ascii="Symbol" w:hAnsi="Symbol"/>
        <w:sz w:val="20"/>
      </w:rPr>
    </w:lvl>
    <w:lvl w:ilvl="1" w:tentative="1">
      <w:start w:val="1"/>
      <w:numFmt w:val="bullet"/>
      <w:lvlText w:val=""/>
      <w:lvlJc w:val="left"/>
      <w:pPr>
        <w:tabs>
          <w:tab w:val="num" w:pos="120"/>
        </w:tabs>
        <w:ind w:left="120" w:hanging="360"/>
      </w:pPr>
      <w:rPr>
        <w:rFonts w:hint="default" w:ascii="Symbol" w:hAnsi="Symbol"/>
        <w:sz w:val="20"/>
      </w:rPr>
    </w:lvl>
    <w:lvl w:ilvl="2" w:tentative="1">
      <w:start w:val="1"/>
      <w:numFmt w:val="bullet"/>
      <w:lvlText w:val=""/>
      <w:lvlJc w:val="left"/>
      <w:pPr>
        <w:tabs>
          <w:tab w:val="num" w:pos="840"/>
        </w:tabs>
        <w:ind w:left="840" w:hanging="360"/>
      </w:pPr>
      <w:rPr>
        <w:rFonts w:hint="default" w:ascii="Symbol" w:hAnsi="Symbol"/>
        <w:sz w:val="20"/>
      </w:rPr>
    </w:lvl>
    <w:lvl w:ilvl="3" w:tentative="1">
      <w:start w:val="1"/>
      <w:numFmt w:val="bullet"/>
      <w:lvlText w:val=""/>
      <w:lvlJc w:val="left"/>
      <w:pPr>
        <w:tabs>
          <w:tab w:val="num" w:pos="1560"/>
        </w:tabs>
        <w:ind w:left="1560" w:hanging="360"/>
      </w:pPr>
      <w:rPr>
        <w:rFonts w:hint="default" w:ascii="Symbol" w:hAnsi="Symbol"/>
        <w:sz w:val="20"/>
      </w:rPr>
    </w:lvl>
    <w:lvl w:ilvl="4" w:tentative="1">
      <w:start w:val="1"/>
      <w:numFmt w:val="bullet"/>
      <w:lvlText w:val=""/>
      <w:lvlJc w:val="left"/>
      <w:pPr>
        <w:tabs>
          <w:tab w:val="num" w:pos="2280"/>
        </w:tabs>
        <w:ind w:left="2280" w:hanging="360"/>
      </w:pPr>
      <w:rPr>
        <w:rFonts w:hint="default" w:ascii="Symbol" w:hAnsi="Symbol"/>
        <w:sz w:val="20"/>
      </w:rPr>
    </w:lvl>
    <w:lvl w:ilvl="5" w:tentative="1">
      <w:start w:val="1"/>
      <w:numFmt w:val="bullet"/>
      <w:lvlText w:val=""/>
      <w:lvlJc w:val="left"/>
      <w:pPr>
        <w:tabs>
          <w:tab w:val="num" w:pos="3000"/>
        </w:tabs>
        <w:ind w:left="3000" w:hanging="360"/>
      </w:pPr>
      <w:rPr>
        <w:rFonts w:hint="default" w:ascii="Symbol" w:hAnsi="Symbol"/>
        <w:sz w:val="20"/>
      </w:rPr>
    </w:lvl>
    <w:lvl w:ilvl="6" w:tentative="1">
      <w:start w:val="1"/>
      <w:numFmt w:val="bullet"/>
      <w:lvlText w:val=""/>
      <w:lvlJc w:val="left"/>
      <w:pPr>
        <w:tabs>
          <w:tab w:val="num" w:pos="3720"/>
        </w:tabs>
        <w:ind w:left="3720" w:hanging="360"/>
      </w:pPr>
      <w:rPr>
        <w:rFonts w:hint="default" w:ascii="Symbol" w:hAnsi="Symbol"/>
        <w:sz w:val="20"/>
      </w:rPr>
    </w:lvl>
    <w:lvl w:ilvl="7" w:tentative="1">
      <w:start w:val="1"/>
      <w:numFmt w:val="bullet"/>
      <w:lvlText w:val=""/>
      <w:lvlJc w:val="left"/>
      <w:pPr>
        <w:tabs>
          <w:tab w:val="num" w:pos="4440"/>
        </w:tabs>
        <w:ind w:left="4440" w:hanging="360"/>
      </w:pPr>
      <w:rPr>
        <w:rFonts w:hint="default" w:ascii="Symbol" w:hAnsi="Symbol"/>
        <w:sz w:val="20"/>
      </w:rPr>
    </w:lvl>
    <w:lvl w:ilvl="8" w:tentative="1">
      <w:start w:val="1"/>
      <w:numFmt w:val="bullet"/>
      <w:lvlText w:val=""/>
      <w:lvlJc w:val="left"/>
      <w:pPr>
        <w:tabs>
          <w:tab w:val="num" w:pos="5160"/>
        </w:tabs>
        <w:ind w:left="5160" w:hanging="360"/>
      </w:pPr>
      <w:rPr>
        <w:rFonts w:hint="default" w:ascii="Symbol" w:hAnsi="Symbol"/>
        <w:sz w:val="20"/>
      </w:rPr>
    </w:lvl>
  </w:abstractNum>
  <w:num w:numId="1" w16cid:durableId="1745570757">
    <w:abstractNumId w:val="0"/>
  </w:num>
  <w:num w:numId="2" w16cid:durableId="181915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C9"/>
    <w:rsid w:val="000464BB"/>
    <w:rsid w:val="000C46B9"/>
    <w:rsid w:val="000E3FDC"/>
    <w:rsid w:val="00133742"/>
    <w:rsid w:val="001A6695"/>
    <w:rsid w:val="001C5415"/>
    <w:rsid w:val="001E3D6F"/>
    <w:rsid w:val="00222FF1"/>
    <w:rsid w:val="00247A08"/>
    <w:rsid w:val="002A0E10"/>
    <w:rsid w:val="00301811"/>
    <w:rsid w:val="00397C17"/>
    <w:rsid w:val="00421232"/>
    <w:rsid w:val="00434EBA"/>
    <w:rsid w:val="004433ED"/>
    <w:rsid w:val="00507672"/>
    <w:rsid w:val="005136EE"/>
    <w:rsid w:val="00521681"/>
    <w:rsid w:val="005216FC"/>
    <w:rsid w:val="005A08F4"/>
    <w:rsid w:val="005B21AA"/>
    <w:rsid w:val="005D2E58"/>
    <w:rsid w:val="005F4ECF"/>
    <w:rsid w:val="00641BC4"/>
    <w:rsid w:val="00664E4D"/>
    <w:rsid w:val="006E3D83"/>
    <w:rsid w:val="007554DA"/>
    <w:rsid w:val="007611A0"/>
    <w:rsid w:val="007A3D47"/>
    <w:rsid w:val="007B288D"/>
    <w:rsid w:val="00826D45"/>
    <w:rsid w:val="00830D5A"/>
    <w:rsid w:val="00866E19"/>
    <w:rsid w:val="00881BF9"/>
    <w:rsid w:val="00904064"/>
    <w:rsid w:val="009173F2"/>
    <w:rsid w:val="00984A38"/>
    <w:rsid w:val="00991234"/>
    <w:rsid w:val="009B50AD"/>
    <w:rsid w:val="009C690C"/>
    <w:rsid w:val="009E3F14"/>
    <w:rsid w:val="009F712C"/>
    <w:rsid w:val="00A210E6"/>
    <w:rsid w:val="00A7130C"/>
    <w:rsid w:val="00AD5338"/>
    <w:rsid w:val="00B040C9"/>
    <w:rsid w:val="00B5204A"/>
    <w:rsid w:val="00BA3723"/>
    <w:rsid w:val="00C85DC2"/>
    <w:rsid w:val="00DC23CA"/>
    <w:rsid w:val="00DE45E0"/>
    <w:rsid w:val="00E445CE"/>
    <w:rsid w:val="00F3723A"/>
    <w:rsid w:val="00F70DBB"/>
    <w:rsid w:val="00F91DEB"/>
    <w:rsid w:val="00FE7279"/>
    <w:rsid w:val="10CE76A9"/>
    <w:rsid w:val="6B43F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49ED"/>
  <w15:chartTrackingRefBased/>
  <w15:docId w15:val="{1EDA2302-4EF0-4D69-9C23-2E7FD7D4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36EE"/>
  </w:style>
  <w:style w:type="paragraph" w:styleId="Heading1">
    <w:name w:val="heading 1"/>
    <w:basedOn w:val="Normal"/>
    <w:next w:val="Normal"/>
    <w:link w:val="Heading1Char"/>
    <w:uiPriority w:val="9"/>
    <w:qFormat/>
    <w:rsid w:val="005136EE"/>
    <w:pPr>
      <w:pBdr>
        <w:top w:val="single" w:color="156082" w:themeColor="accent1" w:sz="24" w:space="0"/>
        <w:left w:val="single" w:color="156082" w:themeColor="accent1" w:sz="24" w:space="0"/>
        <w:bottom w:val="single" w:color="156082" w:themeColor="accent1" w:sz="24" w:space="0"/>
        <w:right w:val="single" w:color="156082" w:themeColor="accent1" w:sz="24" w:space="0"/>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136EE"/>
    <w:pPr>
      <w:pBdr>
        <w:top w:val="single" w:color="C1E4F5" w:themeColor="accent1" w:themeTint="33" w:sz="24" w:space="0"/>
        <w:left w:val="single" w:color="C1E4F5" w:themeColor="accent1" w:themeTint="33" w:sz="24" w:space="0"/>
        <w:bottom w:val="single" w:color="C1E4F5" w:themeColor="accent1" w:themeTint="33" w:sz="24" w:space="0"/>
        <w:right w:val="single" w:color="C1E4F5" w:themeColor="accent1" w:themeTint="33" w:sz="24" w:space="0"/>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136EE"/>
    <w:pPr>
      <w:pBdr>
        <w:top w:val="single" w:color="156082" w:themeColor="accent1" w:sz="6" w:space="2"/>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5136EE"/>
    <w:pPr>
      <w:pBdr>
        <w:top w:val="dotted" w:color="156082" w:themeColor="accent1" w:sz="6" w:space="2"/>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5136EE"/>
    <w:pPr>
      <w:pBdr>
        <w:bottom w:val="single" w:color="156082" w:themeColor="accent1" w:sz="6" w:space="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5136EE"/>
    <w:pPr>
      <w:pBdr>
        <w:bottom w:val="dotted" w:color="156082" w:themeColor="accent1" w:sz="6" w:space="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5136EE"/>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5136E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136EE"/>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136EE"/>
    <w:rPr>
      <w:caps/>
      <w:color w:val="FFFFFF" w:themeColor="background1"/>
      <w:spacing w:val="15"/>
      <w:sz w:val="22"/>
      <w:szCs w:val="22"/>
      <w:shd w:val="clear" w:color="auto" w:fill="156082" w:themeFill="accent1"/>
    </w:rPr>
  </w:style>
  <w:style w:type="character" w:styleId="Heading2Char" w:customStyle="1">
    <w:name w:val="Heading 2 Char"/>
    <w:basedOn w:val="DefaultParagraphFont"/>
    <w:link w:val="Heading2"/>
    <w:uiPriority w:val="9"/>
    <w:semiHidden/>
    <w:rsid w:val="005136EE"/>
    <w:rPr>
      <w:caps/>
      <w:spacing w:val="15"/>
      <w:shd w:val="clear" w:color="auto" w:fill="C1E4F5" w:themeFill="accent1" w:themeFillTint="33"/>
    </w:rPr>
  </w:style>
  <w:style w:type="character" w:styleId="Heading3Char" w:customStyle="1">
    <w:name w:val="Heading 3 Char"/>
    <w:basedOn w:val="DefaultParagraphFont"/>
    <w:link w:val="Heading3"/>
    <w:uiPriority w:val="9"/>
    <w:semiHidden/>
    <w:rsid w:val="005136EE"/>
    <w:rPr>
      <w:caps/>
      <w:color w:val="0A2F40" w:themeColor="accent1" w:themeShade="7F"/>
      <w:spacing w:val="15"/>
    </w:rPr>
  </w:style>
  <w:style w:type="character" w:styleId="Heading4Char" w:customStyle="1">
    <w:name w:val="Heading 4 Char"/>
    <w:basedOn w:val="DefaultParagraphFont"/>
    <w:link w:val="Heading4"/>
    <w:uiPriority w:val="9"/>
    <w:semiHidden/>
    <w:rsid w:val="005136EE"/>
    <w:rPr>
      <w:caps/>
      <w:color w:val="0F4761" w:themeColor="accent1" w:themeShade="BF"/>
      <w:spacing w:val="10"/>
    </w:rPr>
  </w:style>
  <w:style w:type="character" w:styleId="Heading5Char" w:customStyle="1">
    <w:name w:val="Heading 5 Char"/>
    <w:basedOn w:val="DefaultParagraphFont"/>
    <w:link w:val="Heading5"/>
    <w:uiPriority w:val="9"/>
    <w:semiHidden/>
    <w:rsid w:val="005136EE"/>
    <w:rPr>
      <w:caps/>
      <w:color w:val="0F4761" w:themeColor="accent1" w:themeShade="BF"/>
      <w:spacing w:val="10"/>
    </w:rPr>
  </w:style>
  <w:style w:type="character" w:styleId="Heading6Char" w:customStyle="1">
    <w:name w:val="Heading 6 Char"/>
    <w:basedOn w:val="DefaultParagraphFont"/>
    <w:link w:val="Heading6"/>
    <w:uiPriority w:val="9"/>
    <w:semiHidden/>
    <w:rsid w:val="005136EE"/>
    <w:rPr>
      <w:caps/>
      <w:color w:val="0F4761" w:themeColor="accent1" w:themeShade="BF"/>
      <w:spacing w:val="10"/>
    </w:rPr>
  </w:style>
  <w:style w:type="character" w:styleId="Heading7Char" w:customStyle="1">
    <w:name w:val="Heading 7 Char"/>
    <w:basedOn w:val="DefaultParagraphFont"/>
    <w:link w:val="Heading7"/>
    <w:uiPriority w:val="9"/>
    <w:semiHidden/>
    <w:rsid w:val="005136EE"/>
    <w:rPr>
      <w:caps/>
      <w:color w:val="0F4761" w:themeColor="accent1" w:themeShade="BF"/>
      <w:spacing w:val="10"/>
    </w:rPr>
  </w:style>
  <w:style w:type="character" w:styleId="Heading8Char" w:customStyle="1">
    <w:name w:val="Heading 8 Char"/>
    <w:basedOn w:val="DefaultParagraphFont"/>
    <w:link w:val="Heading8"/>
    <w:uiPriority w:val="9"/>
    <w:semiHidden/>
    <w:rsid w:val="005136EE"/>
    <w:rPr>
      <w:caps/>
      <w:spacing w:val="10"/>
      <w:sz w:val="18"/>
      <w:szCs w:val="18"/>
    </w:rPr>
  </w:style>
  <w:style w:type="character" w:styleId="Heading9Char" w:customStyle="1">
    <w:name w:val="Heading 9 Char"/>
    <w:basedOn w:val="DefaultParagraphFont"/>
    <w:link w:val="Heading9"/>
    <w:uiPriority w:val="9"/>
    <w:semiHidden/>
    <w:rsid w:val="005136EE"/>
    <w:rPr>
      <w:i/>
      <w:iCs/>
      <w:caps/>
      <w:spacing w:val="10"/>
      <w:sz w:val="18"/>
      <w:szCs w:val="18"/>
    </w:rPr>
  </w:style>
  <w:style w:type="paragraph" w:styleId="Title">
    <w:name w:val="Title"/>
    <w:basedOn w:val="Normal"/>
    <w:next w:val="Normal"/>
    <w:link w:val="TitleChar"/>
    <w:uiPriority w:val="10"/>
    <w:qFormat/>
    <w:rsid w:val="005136EE"/>
    <w:pPr>
      <w:spacing w:before="0" w:after="0"/>
    </w:pPr>
    <w:rPr>
      <w:rFonts w:asciiTheme="majorHAnsi" w:hAnsiTheme="majorHAnsi" w:eastAsiaTheme="majorEastAsia" w:cstheme="majorBidi"/>
      <w:caps/>
      <w:color w:val="156082" w:themeColor="accent1"/>
      <w:spacing w:val="10"/>
      <w:sz w:val="52"/>
      <w:szCs w:val="52"/>
    </w:rPr>
  </w:style>
  <w:style w:type="character" w:styleId="TitleChar" w:customStyle="1">
    <w:name w:val="Title Char"/>
    <w:basedOn w:val="DefaultParagraphFont"/>
    <w:link w:val="Title"/>
    <w:uiPriority w:val="10"/>
    <w:rsid w:val="005136EE"/>
    <w:rPr>
      <w:rFonts w:asciiTheme="majorHAnsi" w:hAnsiTheme="majorHAnsi" w:eastAsiaTheme="majorEastAsia" w:cstheme="majorBidi"/>
      <w:caps/>
      <w:color w:val="156082" w:themeColor="accent1"/>
      <w:spacing w:val="10"/>
      <w:sz w:val="52"/>
      <w:szCs w:val="52"/>
    </w:rPr>
  </w:style>
  <w:style w:type="paragraph" w:styleId="Subtitle">
    <w:name w:val="Subtitle"/>
    <w:basedOn w:val="Normal"/>
    <w:next w:val="Normal"/>
    <w:link w:val="SubtitleChar"/>
    <w:uiPriority w:val="11"/>
    <w:qFormat/>
    <w:rsid w:val="005136EE"/>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5136EE"/>
    <w:rPr>
      <w:caps/>
      <w:color w:val="595959" w:themeColor="text1" w:themeTint="A6"/>
      <w:spacing w:val="10"/>
      <w:sz w:val="21"/>
      <w:szCs w:val="21"/>
    </w:rPr>
  </w:style>
  <w:style w:type="paragraph" w:styleId="Quote">
    <w:name w:val="Quote"/>
    <w:basedOn w:val="Normal"/>
    <w:next w:val="Normal"/>
    <w:link w:val="QuoteChar"/>
    <w:uiPriority w:val="29"/>
    <w:qFormat/>
    <w:rsid w:val="005136EE"/>
    <w:rPr>
      <w:i/>
      <w:iCs/>
      <w:sz w:val="24"/>
      <w:szCs w:val="24"/>
    </w:rPr>
  </w:style>
  <w:style w:type="character" w:styleId="QuoteChar" w:customStyle="1">
    <w:name w:val="Quote Char"/>
    <w:basedOn w:val="DefaultParagraphFont"/>
    <w:link w:val="Quote"/>
    <w:uiPriority w:val="29"/>
    <w:rsid w:val="005136EE"/>
    <w:rPr>
      <w:i/>
      <w:iCs/>
      <w:sz w:val="24"/>
      <w:szCs w:val="24"/>
    </w:rPr>
  </w:style>
  <w:style w:type="paragraph" w:styleId="ListParagraph">
    <w:name w:val="List Paragraph"/>
    <w:basedOn w:val="Normal"/>
    <w:uiPriority w:val="34"/>
    <w:qFormat/>
    <w:rsid w:val="00B040C9"/>
    <w:pPr>
      <w:ind w:left="720"/>
      <w:contextualSpacing/>
    </w:pPr>
  </w:style>
  <w:style w:type="character" w:styleId="IntenseEmphasis">
    <w:name w:val="Intense Emphasis"/>
    <w:uiPriority w:val="21"/>
    <w:qFormat/>
    <w:rsid w:val="005136EE"/>
    <w:rPr>
      <w:b/>
      <w:bCs/>
      <w:caps/>
      <w:color w:val="0A2F40" w:themeColor="accent1" w:themeShade="7F"/>
      <w:spacing w:val="10"/>
    </w:rPr>
  </w:style>
  <w:style w:type="paragraph" w:styleId="IntenseQuote">
    <w:name w:val="Intense Quote"/>
    <w:basedOn w:val="Normal"/>
    <w:next w:val="Normal"/>
    <w:link w:val="IntenseQuoteChar"/>
    <w:uiPriority w:val="30"/>
    <w:qFormat/>
    <w:rsid w:val="005136EE"/>
    <w:pPr>
      <w:spacing w:before="240" w:after="240" w:line="240" w:lineRule="auto"/>
      <w:ind w:left="1080" w:right="1080"/>
      <w:jc w:val="center"/>
    </w:pPr>
    <w:rPr>
      <w:color w:val="156082" w:themeColor="accent1"/>
      <w:sz w:val="24"/>
      <w:szCs w:val="24"/>
    </w:rPr>
  </w:style>
  <w:style w:type="character" w:styleId="IntenseQuoteChar" w:customStyle="1">
    <w:name w:val="Intense Quote Char"/>
    <w:basedOn w:val="DefaultParagraphFont"/>
    <w:link w:val="IntenseQuote"/>
    <w:uiPriority w:val="30"/>
    <w:rsid w:val="005136EE"/>
    <w:rPr>
      <w:color w:val="156082" w:themeColor="accent1"/>
      <w:sz w:val="24"/>
      <w:szCs w:val="24"/>
    </w:rPr>
  </w:style>
  <w:style w:type="character" w:styleId="IntenseReference">
    <w:name w:val="Intense Reference"/>
    <w:uiPriority w:val="32"/>
    <w:qFormat/>
    <w:rsid w:val="005136EE"/>
    <w:rPr>
      <w:b/>
      <w:bCs/>
      <w:i/>
      <w:iCs/>
      <w:caps/>
      <w:color w:val="156082" w:themeColor="accent1"/>
    </w:rPr>
  </w:style>
  <w:style w:type="paragraph" w:styleId="Caption">
    <w:name w:val="caption"/>
    <w:basedOn w:val="Normal"/>
    <w:next w:val="Normal"/>
    <w:uiPriority w:val="35"/>
    <w:semiHidden/>
    <w:unhideWhenUsed/>
    <w:qFormat/>
    <w:rsid w:val="005136EE"/>
    <w:rPr>
      <w:b/>
      <w:bCs/>
      <w:color w:val="0F4761" w:themeColor="accent1" w:themeShade="BF"/>
      <w:sz w:val="16"/>
      <w:szCs w:val="16"/>
    </w:rPr>
  </w:style>
  <w:style w:type="character" w:styleId="Strong">
    <w:name w:val="Strong"/>
    <w:uiPriority w:val="22"/>
    <w:qFormat/>
    <w:rsid w:val="005136EE"/>
    <w:rPr>
      <w:b/>
      <w:bCs/>
    </w:rPr>
  </w:style>
  <w:style w:type="character" w:styleId="Emphasis">
    <w:name w:val="Emphasis"/>
    <w:uiPriority w:val="20"/>
    <w:qFormat/>
    <w:rsid w:val="005136EE"/>
    <w:rPr>
      <w:caps/>
      <w:color w:val="0A2F40" w:themeColor="accent1" w:themeShade="7F"/>
      <w:spacing w:val="5"/>
    </w:rPr>
  </w:style>
  <w:style w:type="paragraph" w:styleId="NoSpacing">
    <w:name w:val="No Spacing"/>
    <w:uiPriority w:val="1"/>
    <w:qFormat/>
    <w:rsid w:val="005136EE"/>
    <w:pPr>
      <w:spacing w:after="0" w:line="240" w:lineRule="auto"/>
    </w:pPr>
  </w:style>
  <w:style w:type="character" w:styleId="SubtleEmphasis">
    <w:name w:val="Subtle Emphasis"/>
    <w:uiPriority w:val="19"/>
    <w:qFormat/>
    <w:rsid w:val="005136EE"/>
    <w:rPr>
      <w:i/>
      <w:iCs/>
      <w:color w:val="0A2F40" w:themeColor="accent1" w:themeShade="7F"/>
    </w:rPr>
  </w:style>
  <w:style w:type="character" w:styleId="SubtleReference">
    <w:name w:val="Subtle Reference"/>
    <w:uiPriority w:val="31"/>
    <w:qFormat/>
    <w:rsid w:val="005136EE"/>
    <w:rPr>
      <w:b/>
      <w:bCs/>
      <w:color w:val="156082" w:themeColor="accent1"/>
    </w:rPr>
  </w:style>
  <w:style w:type="character" w:styleId="BookTitle">
    <w:name w:val="Book Title"/>
    <w:uiPriority w:val="33"/>
    <w:qFormat/>
    <w:rsid w:val="005136EE"/>
    <w:rPr>
      <w:b/>
      <w:bCs/>
      <w:i/>
      <w:iCs/>
      <w:spacing w:val="0"/>
    </w:rPr>
  </w:style>
  <w:style w:type="paragraph" w:styleId="TOCHeading">
    <w:name w:val="TOC Heading"/>
    <w:basedOn w:val="Heading1"/>
    <w:next w:val="Normal"/>
    <w:uiPriority w:val="39"/>
    <w:semiHidden/>
    <w:unhideWhenUsed/>
    <w:qFormat/>
    <w:rsid w:val="005136EE"/>
    <w:pPr>
      <w:outlineLvl w:val="9"/>
    </w:pPr>
  </w:style>
  <w:style w:type="table" w:styleId="TableGrid">
    <w:name w:val="Table Grid"/>
    <w:basedOn w:val="TableNormal"/>
    <w:uiPriority w:val="39"/>
    <w:rsid w:val="00DC23CA"/>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3304">
      <w:bodyDiv w:val="1"/>
      <w:marLeft w:val="0"/>
      <w:marRight w:val="0"/>
      <w:marTop w:val="0"/>
      <w:marBottom w:val="0"/>
      <w:divBdr>
        <w:top w:val="none" w:sz="0" w:space="0" w:color="auto"/>
        <w:left w:val="none" w:sz="0" w:space="0" w:color="auto"/>
        <w:bottom w:val="none" w:sz="0" w:space="0" w:color="auto"/>
        <w:right w:val="none" w:sz="0" w:space="0" w:color="auto"/>
      </w:divBdr>
    </w:div>
    <w:div w:id="494302047">
      <w:bodyDiv w:val="1"/>
      <w:marLeft w:val="0"/>
      <w:marRight w:val="0"/>
      <w:marTop w:val="0"/>
      <w:marBottom w:val="0"/>
      <w:divBdr>
        <w:top w:val="none" w:sz="0" w:space="0" w:color="auto"/>
        <w:left w:val="none" w:sz="0" w:space="0" w:color="auto"/>
        <w:bottom w:val="none" w:sz="0" w:space="0" w:color="auto"/>
        <w:right w:val="none" w:sz="0" w:space="0" w:color="auto"/>
      </w:divBdr>
    </w:div>
    <w:div w:id="1619487418">
      <w:bodyDiv w:val="1"/>
      <w:marLeft w:val="0"/>
      <w:marRight w:val="0"/>
      <w:marTop w:val="0"/>
      <w:marBottom w:val="0"/>
      <w:divBdr>
        <w:top w:val="none" w:sz="0" w:space="0" w:color="auto"/>
        <w:left w:val="none" w:sz="0" w:space="0" w:color="auto"/>
        <w:bottom w:val="none" w:sz="0" w:space="0" w:color="auto"/>
        <w:right w:val="none" w:sz="0" w:space="0" w:color="auto"/>
      </w:divBdr>
    </w:div>
    <w:div w:id="20725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B844BDC7BCD4B8EA0488FD1B73198" ma:contentTypeVersion="15" ma:contentTypeDescription="Create a new document." ma:contentTypeScope="" ma:versionID="5d13022955e8dc78bcfb97ba9a89fb30">
  <xsd:schema xmlns:xsd="http://www.w3.org/2001/XMLSchema" xmlns:xs="http://www.w3.org/2001/XMLSchema" xmlns:p="http://schemas.microsoft.com/office/2006/metadata/properties" xmlns:ns2="b1577b48-2cb2-4dc6-8869-98ad96d1d021" xmlns:ns3="4ba631f1-7313-46b0-992f-42a829acc700" targetNamespace="http://schemas.microsoft.com/office/2006/metadata/properties" ma:root="true" ma:fieldsID="8308f480e09edd34c4e560e5fbc8c4c6" ns2:_="" ns3:_="">
    <xsd:import namespace="b1577b48-2cb2-4dc6-8869-98ad96d1d021"/>
    <xsd:import namespace="4ba631f1-7313-46b0-992f-42a829acc7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7b48-2cb2-4dc6-8869-98ad96d1d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d17afa-19d8-47aa-8dab-4b3c635895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631f1-7313-46b0-992f-42a829acc7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5eb591-3d1a-4928-845a-d854c11e1fc8}" ma:internalName="TaxCatchAll" ma:showField="CatchAllData" ma:web="4ba631f1-7313-46b0-992f-42a829acc7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577b48-2cb2-4dc6-8869-98ad96d1d021">
      <Terms xmlns="http://schemas.microsoft.com/office/infopath/2007/PartnerControls"/>
    </lcf76f155ced4ddcb4097134ff3c332f>
    <TaxCatchAll xmlns="4ba631f1-7313-46b0-992f-42a829acc7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10880-FE4C-4E89-B3B8-5ECD2532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7b48-2cb2-4dc6-8869-98ad96d1d021"/>
    <ds:schemaRef ds:uri="4ba631f1-7313-46b0-992f-42a829ac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04817-974B-4359-BDAD-ABEC3CC24ED2}">
  <ds:schemaRefs>
    <ds:schemaRef ds:uri="http://schemas.openxmlformats.org/officeDocument/2006/bibliography"/>
  </ds:schemaRefs>
</ds:datastoreItem>
</file>

<file path=customXml/itemProps3.xml><?xml version="1.0" encoding="utf-8"?>
<ds:datastoreItem xmlns:ds="http://schemas.openxmlformats.org/officeDocument/2006/customXml" ds:itemID="{70DA722E-D4A8-4E90-B4DA-9D9C78922C84}">
  <ds:schemaRefs>
    <ds:schemaRef ds:uri="http://schemas.microsoft.com/office/2006/metadata/properties"/>
    <ds:schemaRef ds:uri="http://schemas.microsoft.com/office/infopath/2007/PartnerControls"/>
    <ds:schemaRef ds:uri="b1577b48-2cb2-4dc6-8869-98ad96d1d021"/>
    <ds:schemaRef ds:uri="4ba631f1-7313-46b0-992f-42a829acc700"/>
  </ds:schemaRefs>
</ds:datastoreItem>
</file>

<file path=customXml/itemProps4.xml><?xml version="1.0" encoding="utf-8"?>
<ds:datastoreItem xmlns:ds="http://schemas.openxmlformats.org/officeDocument/2006/customXml" ds:itemID="{796674C4-E953-4CF4-9B88-9E3DDCD629F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Neil Kitching</dc:creator>
  <keywords/>
  <dc:description/>
  <lastModifiedBy>Mel Delaney</lastModifiedBy>
  <revision>32</revision>
  <lastPrinted>2024-04-24T11:00:00.0000000Z</lastPrinted>
  <dcterms:created xsi:type="dcterms:W3CDTF">2024-04-24T11:31:00.0000000Z</dcterms:created>
  <dcterms:modified xsi:type="dcterms:W3CDTF">2024-04-28T18:34:52.6496091Z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0x0101003E7B844BDC7BCD4B8EA0488FD1B73198</vt:lpwstr>
  </property>
  <property fmtid="{D5CDD505-2E9C-101B-9397-08002B2CF9AE}" pid="3" name="MediaServiceImageTags">
    <vt:lpwstr/>
  </property>
</Properties>
</file>